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6480"/>
        </w:tabs>
        <w:rPr>
          <w:rFonts w:ascii="宋体" w:hAnsi="宋体"/>
          <w:b/>
          <w:color w:val="000080"/>
          <w:kern w:val="0"/>
          <w:sz w:val="36"/>
          <w:szCs w:val="36"/>
        </w:rPr>
      </w:pPr>
      <w:r>
        <w:rPr>
          <w:rFonts w:ascii="宋体" w:hAnsi="宋体"/>
          <w:b/>
          <w:color w:val="000080"/>
          <w:kern w:val="0"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317500</wp:posOffset>
            </wp:positionV>
            <wp:extent cx="910590" cy="92138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59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rect id="officeArt object" o:spid="_x0000_s2050" o:spt="1" alt="矩形 13" style="position:absolute;left:0pt;margin-left:35.65pt;margin-top:37.75pt;height:731.45pt;width:523.95pt;mso-position-horizontal-relative:page;mso-position-vertical-relative:page;z-index:-251655168;mso-width-relative:page;mso-height-relative:page;" fillcolor="#FFFFFF" filled="t" stroked="t" coordsize="21600,21600">
            <v:path/>
            <v:fill on="t" focussize="0,0"/>
            <v:stroke weight="3.75pt" color="#8064A2" opacity="59110f"/>
            <v:imagedata o:title=""/>
            <o:lock v:ext="edit"/>
          </v:rect>
        </w:pict>
      </w:r>
      <w:r>
        <w:rPr>
          <w:rFonts w:hint="eastAsia" w:ascii="宋体" w:hAnsi="宋体"/>
          <w:b/>
          <w:color w:val="000080"/>
          <w:kern w:val="0"/>
          <w:sz w:val="36"/>
          <w:szCs w:val="36"/>
        </w:rPr>
        <w:t xml:space="preserve"> </w:t>
      </w:r>
      <w:r>
        <w:rPr>
          <w:rFonts w:ascii="宋体" w:hAnsi="宋体"/>
          <w:b/>
          <w:color w:val="000080"/>
          <w:kern w:val="0"/>
          <w:sz w:val="36"/>
          <w:szCs w:val="36"/>
        </w:rPr>
        <w:t xml:space="preserve">        </w:t>
      </w:r>
      <w:r>
        <w:rPr>
          <w:rFonts w:hint="eastAsia" w:ascii="宋体" w:hAnsi="宋体"/>
          <w:b/>
          <w:color w:val="000080"/>
          <w:kern w:val="0"/>
          <w:sz w:val="36"/>
          <w:szCs w:val="36"/>
        </w:rPr>
        <w:t xml:space="preserve"> </w:t>
      </w:r>
    </w:p>
    <w:p>
      <w:pPr>
        <w:tabs>
          <w:tab w:val="left" w:pos="720"/>
          <w:tab w:val="left" w:pos="810"/>
        </w:tabs>
        <w:rPr>
          <w:rFonts w:ascii="宋体" w:hAnsi="宋体"/>
          <w:b/>
          <w:color w:val="000080"/>
          <w:kern w:val="0"/>
          <w:sz w:val="36"/>
          <w:szCs w:val="36"/>
        </w:rPr>
      </w:pPr>
      <w:r>
        <w:rPr>
          <w:rFonts w:ascii="宋体" w:hAnsi="宋体"/>
          <w:b/>
          <w:color w:val="000080"/>
          <w:kern w:val="0"/>
          <w:sz w:val="36"/>
          <w:szCs w:val="36"/>
        </w:rPr>
        <w:tab/>
      </w:r>
      <w:r>
        <w:rPr>
          <w:rFonts w:ascii="宋体" w:hAnsi="宋体"/>
          <w:b/>
          <w:color w:val="000080"/>
          <w:kern w:val="0"/>
          <w:sz w:val="36"/>
          <w:szCs w:val="36"/>
        </w:rPr>
        <w:tab/>
      </w:r>
    </w:p>
    <w:p>
      <w:pPr>
        <w:tabs>
          <w:tab w:val="left" w:pos="6480"/>
        </w:tabs>
        <w:rPr>
          <w:rFonts w:hint="eastAsia" w:ascii="微软雅黑" w:hAnsi="微软雅黑" w:eastAsia="微软雅黑"/>
          <w:b/>
          <w:bCs/>
          <w:color w:val="4A452A" w:themeColor="background2" w:themeShade="40"/>
          <w:kern w:val="0"/>
          <w:sz w:val="48"/>
          <w:szCs w:val="36"/>
        </w:rPr>
      </w:pPr>
      <w:r>
        <w:rPr>
          <w:rFonts w:hint="eastAsia" w:ascii="微软雅黑" w:hAnsi="微软雅黑" w:eastAsia="微软雅黑"/>
          <w:b/>
          <w:bCs/>
          <w:color w:val="4A452A" w:themeColor="background2" w:themeShade="40"/>
          <w:kern w:val="0"/>
          <w:sz w:val="48"/>
          <w:szCs w:val="36"/>
        </w:rPr>
        <w:t xml:space="preserve"> </w:t>
      </w:r>
      <w:r>
        <w:rPr>
          <w:rFonts w:ascii="微软雅黑" w:hAnsi="微软雅黑" w:eastAsia="微软雅黑"/>
          <w:b/>
          <w:bCs/>
          <w:color w:val="4A452A" w:themeColor="background2" w:themeShade="40"/>
          <w:kern w:val="0"/>
          <w:sz w:val="48"/>
          <w:szCs w:val="36"/>
        </w:rPr>
        <w:t xml:space="preserve">         </w:t>
      </w:r>
      <w:r>
        <w:rPr>
          <w:rFonts w:hint="eastAsia" w:ascii="微软雅黑" w:hAnsi="微软雅黑" w:eastAsia="微软雅黑"/>
          <w:b/>
          <w:bCs/>
          <w:color w:val="4A452A" w:themeColor="background2" w:themeShade="40"/>
          <w:kern w:val="0"/>
          <w:sz w:val="48"/>
          <w:szCs w:val="36"/>
        </w:rPr>
        <w:t>报 联 商</w:t>
      </w:r>
    </w:p>
    <w:p>
      <w:pPr>
        <w:tabs>
          <w:tab w:val="left" w:pos="6480"/>
        </w:tabs>
        <w:jc w:val="center"/>
        <w:rPr>
          <w:rFonts w:hint="default" w:ascii="微软雅黑" w:hAnsi="微软雅黑" w:eastAsia="微软雅黑"/>
          <w:b/>
          <w:bCs/>
          <w:color w:val="4A452A" w:themeColor="background2" w:themeShade="40"/>
          <w:kern w:val="0"/>
          <w:sz w:val="36"/>
          <w:szCs w:val="24"/>
          <w:lang w:val="en-US" w:eastAsia="zh-CN"/>
        </w:rPr>
      </w:pPr>
      <w:r>
        <w:rPr>
          <w:rFonts w:hint="eastAsia" w:ascii="微软雅黑" w:hAnsi="微软雅黑" w:eastAsia="微软雅黑"/>
          <w:b/>
          <w:bCs/>
          <w:color w:val="4A452A" w:themeColor="background2" w:themeShade="40"/>
          <w:kern w:val="0"/>
          <w:sz w:val="36"/>
          <w:szCs w:val="24"/>
          <w:lang w:val="en-US" w:eastAsia="zh-CN"/>
        </w:rPr>
        <w:t>汇报/联络/商谈</w:t>
      </w:r>
    </w:p>
    <w:p>
      <w:pPr>
        <w:tabs>
          <w:tab w:val="left" w:pos="6480"/>
        </w:tabs>
        <w:jc w:val="center"/>
        <w:rPr>
          <w:rFonts w:ascii="微软雅黑" w:hAnsi="微软雅黑" w:eastAsia="微软雅黑"/>
          <w:b/>
          <w:bCs/>
          <w:color w:val="4A452A" w:themeColor="background2" w:themeShade="40"/>
          <w:kern w:val="0"/>
          <w:sz w:val="44"/>
          <w:szCs w:val="32"/>
        </w:rPr>
      </w:pPr>
      <w:r>
        <w:rPr>
          <w:rFonts w:hint="eastAsia" w:ascii="微软雅黑" w:hAnsi="微软雅黑" w:eastAsia="微软雅黑"/>
          <w:b/>
          <w:i/>
          <w:color w:val="585858" w:themeColor="text1" w:themeTint="A6"/>
          <w:kern w:val="0"/>
          <w:sz w:val="28"/>
          <w:szCs w:val="22"/>
        </w:rPr>
        <w:t>经典职场沟通必修课 • 国际版权认证</w:t>
      </w:r>
    </w:p>
    <w:p>
      <w:pPr>
        <w:jc w:val="center"/>
        <w:rPr>
          <w:rFonts w:ascii="微软雅黑" w:hAnsi="微软雅黑" w:eastAsia="微软雅黑"/>
          <w:b/>
          <w:color w:val="585858" w:themeColor="text1" w:themeTint="A6"/>
          <w:kern w:val="0"/>
          <w:sz w:val="28"/>
          <w:szCs w:val="28"/>
        </w:rPr>
      </w:pPr>
      <w:r>
        <w:rPr>
          <w:rFonts w:hint="eastAsia" w:ascii="微软雅黑" w:hAnsi="微软雅黑" w:eastAsia="微软雅黑"/>
          <w:b/>
          <w:color w:val="585858" w:themeColor="text1" w:themeTint="A6"/>
          <w:kern w:val="0"/>
          <w:sz w:val="28"/>
          <w:szCs w:val="28"/>
        </w:rPr>
        <w:t>主讲老师：郑伟星</w:t>
      </w:r>
    </w:p>
    <w:p>
      <w:pPr>
        <w:jc w:val="center"/>
        <w:rPr>
          <w:rFonts w:ascii="宋体" w:hAnsi="宋体"/>
          <w:b/>
          <w:color w:val="0000FF"/>
          <w:kern w:val="0"/>
          <w:sz w:val="28"/>
          <w:szCs w:val="28"/>
        </w:rPr>
      </w:pPr>
    </w:p>
    <w:p>
      <w:pPr>
        <w:jc w:val="center"/>
        <w:rPr>
          <w:rFonts w:ascii="宋体" w:hAnsi="宋体"/>
          <w:b/>
          <w:color w:val="0000FF"/>
          <w:kern w:val="0"/>
          <w:sz w:val="28"/>
          <w:szCs w:val="28"/>
        </w:rPr>
      </w:pPr>
    </w:p>
    <w:p>
      <w:pPr>
        <w:jc w:val="center"/>
        <w:rPr>
          <w:rFonts w:ascii="宋体" w:hAnsi="宋体"/>
          <w:b/>
          <w:color w:val="0000FF"/>
          <w:kern w:val="0"/>
          <w:sz w:val="28"/>
          <w:szCs w:val="28"/>
        </w:rPr>
      </w:pPr>
    </w:p>
    <w:p>
      <w:pPr>
        <w:pStyle w:val="11"/>
        <w:spacing w:after="0" w:line="440" w:lineRule="exact"/>
        <w:rPr>
          <w:rFonts w:ascii="微软雅黑" w:hAnsi="微软雅黑" w:eastAsia="微软雅黑" w:cs="微软雅黑"/>
          <w:b/>
          <w:bCs/>
          <w:color w:val="4F81BD" w:themeColor="accent1"/>
          <w:sz w:val="28"/>
          <w:szCs w:val="28"/>
          <w:u w:color="715095"/>
        </w:rPr>
      </w:pPr>
      <w:r>
        <w:rPr>
          <w:rFonts w:hint="eastAsia" w:ascii="宋体" w:hAnsi="宋体"/>
          <w:b/>
          <w:color w:val="FF0000"/>
          <w:sz w:val="24"/>
        </w:rPr>
        <w:t xml:space="preserve"> </w:t>
      </w:r>
      <w:r>
        <w:rPr>
          <w:rFonts w:hint="eastAsia" w:ascii="微软雅黑" w:hAnsi="微软雅黑" w:eastAsia="微软雅黑" w:cs="微软雅黑"/>
          <w:color w:val="4F81BD" w:themeColor="accent1"/>
          <w:sz w:val="20"/>
          <w:szCs w:val="20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4664075</wp:posOffset>
            </wp:positionH>
            <wp:positionV relativeFrom="line">
              <wp:posOffset>4445</wp:posOffset>
            </wp:positionV>
            <wp:extent cx="1270000" cy="2238375"/>
            <wp:effectExtent l="0" t="0" r="0" b="0"/>
            <wp:wrapNone/>
            <wp:docPr id="1073741908" name="officeArt object" descr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8" name="officeArt object" descr="Picture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104" cy="22384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b/>
          <w:bCs/>
          <w:color w:val="4F81BD" w:themeColor="accent1"/>
          <w:sz w:val="32"/>
          <w:szCs w:val="32"/>
          <w:u w:color="715095"/>
          <w:lang w:val="zh-TW"/>
        </w:rPr>
        <w:t xml:space="preserve">郑伟星老师   </w:t>
      </w:r>
      <w:r>
        <w:rPr>
          <w:rFonts w:ascii="微软雅黑" w:hAnsi="微软雅黑" w:eastAsia="PMingLiU" w:cs="微软雅黑"/>
          <w:b/>
          <w:bCs/>
          <w:color w:val="4F81BD" w:themeColor="accent1"/>
          <w:sz w:val="32"/>
          <w:szCs w:val="32"/>
          <w:u w:color="715095"/>
          <w:lang w:val="zh-TW"/>
        </w:rPr>
        <w:t xml:space="preserve"> </w:t>
      </w:r>
      <w:r>
        <w:rPr>
          <w:rFonts w:hint="eastAsia" w:ascii="微软雅黑" w:hAnsi="微软雅黑" w:eastAsia="微软雅黑" w:cs="微软雅黑"/>
          <w:b/>
          <w:bCs/>
          <w:color w:val="4F81BD" w:themeColor="accent1"/>
          <w:sz w:val="28"/>
          <w:szCs w:val="28"/>
          <w:u w:color="715095"/>
          <w:lang w:val="zh-TW"/>
        </w:rPr>
        <w:t>职业素养提升导师</w:t>
      </w:r>
    </w:p>
    <w:p>
      <w:pPr>
        <w:pStyle w:val="11"/>
        <w:spacing w:after="0" w:line="440" w:lineRule="exact"/>
        <w:ind w:firstLine="2241" w:firstLineChars="800"/>
        <w:rPr>
          <w:rFonts w:ascii="微软雅黑" w:hAnsi="微软雅黑" w:eastAsia="微软雅黑" w:cs="微软雅黑"/>
          <w:b/>
          <w:bCs/>
          <w:color w:val="4F81BD" w:themeColor="accent1"/>
          <w:sz w:val="28"/>
          <w:szCs w:val="28"/>
          <w:u w:color="715095"/>
          <w:lang w:val="zh-TW"/>
        </w:rPr>
      </w:pPr>
      <w:r>
        <w:rPr>
          <w:rFonts w:hint="eastAsia" w:ascii="微软雅黑" w:hAnsi="微软雅黑" w:eastAsia="微软雅黑" w:cs="微软雅黑"/>
          <w:b/>
          <w:bCs/>
          <w:color w:val="4F81BD" w:themeColor="accent1"/>
          <w:sz w:val="28"/>
          <w:szCs w:val="28"/>
          <w:u w:color="715095"/>
          <w:lang w:val="zh-TW"/>
        </w:rPr>
        <w:t>人力资源管理实战专家</w:t>
      </w:r>
    </w:p>
    <w:p>
      <w:pPr>
        <w:pStyle w:val="11"/>
        <w:spacing w:after="0" w:line="380" w:lineRule="exact"/>
        <w:ind w:firstLine="2561" w:firstLineChars="800"/>
        <w:rPr>
          <w:rFonts w:ascii="微软雅黑" w:hAnsi="微软雅黑" w:eastAsia="PMingLiU" w:cs="微软雅黑"/>
          <w:b/>
          <w:bCs/>
          <w:color w:val="715095"/>
          <w:sz w:val="32"/>
          <w:szCs w:val="32"/>
          <w:u w:color="715095"/>
        </w:rPr>
      </w:pPr>
    </w:p>
    <w:p>
      <w:pPr>
        <w:pStyle w:val="13"/>
        <w:spacing w:after="0" w:line="440" w:lineRule="exact"/>
        <w:ind w:firstLine="0"/>
        <w:jc w:val="both"/>
        <w:rPr>
          <w:rFonts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t xml:space="preserve">-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15年人力资源从业经验</w:t>
      </w:r>
    </w:p>
    <w:p>
      <w:pPr>
        <w:pStyle w:val="13"/>
        <w:spacing w:after="0" w:line="400" w:lineRule="exact"/>
        <w:ind w:firstLine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-  曾任国际连锁酒店人力资源总监</w:t>
      </w:r>
    </w:p>
    <w:p>
      <w:pPr>
        <w:pStyle w:val="13"/>
        <w:spacing w:after="0" w:line="400" w:lineRule="exact"/>
        <w:ind w:firstLine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/>
        </w:rPr>
        <w:t>- 《完美转身-中层管理者核心能力快速提升》版权创作导师</w:t>
      </w:r>
    </w:p>
    <w:p>
      <w:pPr>
        <w:pStyle w:val="13"/>
        <w:spacing w:after="0" w:line="400" w:lineRule="exact"/>
        <w:ind w:firstLine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- 《报联商》国际版权认证导师</w:t>
      </w:r>
    </w:p>
    <w:p>
      <w:pPr>
        <w:pStyle w:val="13"/>
        <w:spacing w:after="0" w:line="400" w:lineRule="exact"/>
        <w:ind w:firstLine="0"/>
        <w:jc w:val="both"/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-</w:t>
      </w:r>
      <w:r>
        <w:rPr>
          <w:rFonts w:ascii="宋体" w:hAnsi="宋体" w:eastAsia="宋体" w:cs="Times New Roman"/>
          <w:color w:val="auto"/>
          <w:kern w:val="2"/>
          <w:sz w:val="24"/>
          <w:szCs w:val="24"/>
        </w:rPr>
        <w:t xml:space="preserve"> 《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欧美</w:t>
      </w:r>
      <w:r>
        <w:rPr>
          <w:rFonts w:ascii="宋体" w:hAnsi="宋体" w:eastAsia="宋体" w:cs="Times New Roman"/>
          <w:color w:val="auto"/>
          <w:kern w:val="2"/>
          <w:sz w:val="24"/>
          <w:szCs w:val="24"/>
        </w:rPr>
        <w:t>心理游戏》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课程版权</w:t>
      </w:r>
      <w:r>
        <w:rPr>
          <w:rFonts w:ascii="宋体" w:hAnsi="宋体" w:eastAsia="宋体" w:cs="Times New Roman"/>
          <w:color w:val="auto"/>
          <w:kern w:val="2"/>
          <w:sz w:val="24"/>
          <w:szCs w:val="24"/>
        </w:rPr>
        <w:t>认证导师</w:t>
      </w:r>
    </w:p>
    <w:p>
      <w:pPr>
        <w:pStyle w:val="13"/>
        <w:spacing w:after="0" w:line="400" w:lineRule="exact"/>
        <w:ind w:firstLine="0"/>
        <w:jc w:val="both"/>
        <w:rPr>
          <w:rFonts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ascii="宋体" w:hAnsi="宋体" w:eastAsia="宋体" w:cs="Times New Roman"/>
          <w:color w:val="auto"/>
          <w:kern w:val="2"/>
          <w:sz w:val="24"/>
          <w:szCs w:val="24"/>
        </w:rPr>
        <w:t>-  ACI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 xml:space="preserve">注册国际职业培训师 </w:t>
      </w:r>
      <w:r>
        <w:rPr>
          <w:rFonts w:ascii="宋体" w:hAnsi="宋体" w:eastAsia="宋体" w:cs="Times New Roman"/>
          <w:color w:val="auto"/>
          <w:kern w:val="2"/>
          <w:sz w:val="24"/>
          <w:szCs w:val="24"/>
        </w:rPr>
        <w:t xml:space="preserve">&amp; ACI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国际培训师授权导师</w:t>
      </w:r>
      <w:r>
        <w:rPr>
          <w:rFonts w:ascii="宋体" w:hAnsi="宋体" w:eastAsia="宋体" w:cs="Times New Roman"/>
          <w:color w:val="auto"/>
          <w:kern w:val="2"/>
          <w:sz w:val="24"/>
          <w:szCs w:val="24"/>
        </w:rPr>
        <w:t xml:space="preserve"> </w:t>
      </w:r>
    </w:p>
    <w:p>
      <w:pPr>
        <w:pStyle w:val="13"/>
        <w:spacing w:after="0" w:line="400" w:lineRule="exact"/>
        <w:ind w:firstLine="0"/>
        <w:jc w:val="both"/>
        <w:rPr>
          <w:rFonts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-</w:t>
      </w:r>
      <w:r>
        <w:rPr>
          <w:rFonts w:ascii="宋体" w:hAnsi="宋体" w:eastAsia="宋体" w:cs="Times New Roman"/>
          <w:color w:val="auto"/>
          <w:kern w:val="2"/>
          <w:sz w:val="24"/>
          <w:szCs w:val="24"/>
        </w:rPr>
        <w:t xml:space="preserve">  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  <w:lang w:val="en-US" w:eastAsia="zh-CN"/>
        </w:rPr>
        <w:t>WFA</w:t>
      </w: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国际促动师协会认证促动师</w:t>
      </w:r>
    </w:p>
    <w:p>
      <w:pPr>
        <w:pStyle w:val="13"/>
        <w:spacing w:after="0" w:line="400" w:lineRule="exact"/>
        <w:ind w:firstLine="0"/>
        <w:jc w:val="both"/>
        <w:rPr>
          <w:rFonts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-  高级体验式培训导师/高级企业培训师</w:t>
      </w:r>
    </w:p>
    <w:p>
      <w:pPr>
        <w:pStyle w:val="13"/>
        <w:spacing w:after="0" w:line="400" w:lineRule="exact"/>
        <w:ind w:firstLine="0"/>
        <w:jc w:val="both"/>
        <w:rPr>
          <w:rFonts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-  中级劳动关系协调员</w:t>
      </w:r>
    </w:p>
    <w:p>
      <w:pPr>
        <w:pStyle w:val="13"/>
        <w:spacing w:after="0" w:line="400" w:lineRule="exact"/>
        <w:ind w:firstLine="0"/>
        <w:jc w:val="both"/>
        <w:rPr>
          <w:rFonts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-  任职期间曾培养超过150+主管级别以上人员获得晋升</w:t>
      </w:r>
    </w:p>
    <w:p>
      <w:pPr>
        <w:pStyle w:val="13"/>
        <w:spacing w:after="0" w:line="400" w:lineRule="exact"/>
        <w:ind w:firstLine="0"/>
        <w:jc w:val="both"/>
        <w:rPr>
          <w:rFonts w:ascii="宋体" w:hAnsi="宋体" w:eastAsia="宋体" w:cs="Times New Roman"/>
          <w:color w:val="auto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color w:val="auto"/>
          <w:kern w:val="2"/>
          <w:sz w:val="24"/>
          <w:szCs w:val="24"/>
        </w:rPr>
        <w:t>-  擅长职场沟通、领导力提升、企业内训师打造、面试技巧、商务礼仪</w:t>
      </w:r>
    </w:p>
    <w:p>
      <w:pPr>
        <w:pStyle w:val="13"/>
        <w:spacing w:after="0" w:line="400" w:lineRule="exact"/>
        <w:ind w:firstLine="0"/>
        <w:jc w:val="both"/>
        <w:rPr>
          <w:rFonts w:ascii="宋体" w:hAnsi="宋体" w:eastAsia="宋体" w:cs="Times New Roman"/>
          <w:color w:val="auto"/>
          <w:kern w:val="2"/>
          <w:sz w:val="24"/>
          <w:szCs w:val="24"/>
        </w:rPr>
      </w:pPr>
    </w:p>
    <w:p>
      <w:pPr>
        <w:pStyle w:val="13"/>
        <w:spacing w:after="0" w:line="440" w:lineRule="exact"/>
        <w:ind w:firstLine="0"/>
        <w:jc w:val="both"/>
        <w:rPr>
          <w:rFonts w:eastAsia="PMingLiU" w:cs="微软雅黑" w:asciiTheme="majorEastAsia" w:hAnsiTheme="majorEastAsia"/>
          <w:b/>
          <w:i/>
          <w:sz w:val="32"/>
          <w:szCs w:val="24"/>
          <w:u w:val="single"/>
        </w:rPr>
      </w:pPr>
      <w:r>
        <w:rPr>
          <w:rFonts w:eastAsia="PMingLiU" w:cs="微软雅黑" w:asciiTheme="majorEastAsia" w:hAnsiTheme="majorEastAsia"/>
          <w:b/>
          <w:i/>
          <w:sz w:val="32"/>
          <w:szCs w:val="24"/>
          <w:u w:val="singl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-121920</wp:posOffset>
            </wp:positionH>
            <wp:positionV relativeFrom="paragraph">
              <wp:posOffset>129540</wp:posOffset>
            </wp:positionV>
            <wp:extent cx="3521710" cy="1962785"/>
            <wp:effectExtent l="0" t="0" r="0" b="0"/>
            <wp:wrapNone/>
            <wp:docPr id="9233893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389392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0385" cy="1984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color w:val="FF0000"/>
          <w:sz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3478530</wp:posOffset>
            </wp:positionH>
            <wp:positionV relativeFrom="paragraph">
              <wp:posOffset>78740</wp:posOffset>
            </wp:positionV>
            <wp:extent cx="2888615" cy="2051050"/>
            <wp:effectExtent l="0" t="0" r="0" b="0"/>
            <wp:wrapNone/>
            <wp:docPr id="49068769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687692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94392" cy="205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76" w:lineRule="auto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276" w:lineRule="auto"/>
        <w:jc w:val="center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276" w:lineRule="auto"/>
        <w:jc w:val="center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276" w:lineRule="auto"/>
        <w:jc w:val="center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276" w:lineRule="auto"/>
        <w:jc w:val="center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276" w:lineRule="auto"/>
        <w:jc w:val="center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276" w:lineRule="auto"/>
        <w:jc w:val="center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276" w:lineRule="auto"/>
        <w:jc w:val="center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276" w:lineRule="auto"/>
        <w:rPr>
          <w:rFonts w:ascii="宋体" w:hAnsi="宋体"/>
          <w:b/>
          <w:color w:val="FF0000"/>
          <w:kern w:val="0"/>
          <w:sz w:val="24"/>
        </w:rPr>
      </w:pPr>
      <w:r>
        <w:rPr>
          <w:rFonts w:ascii="微软雅黑" w:hAnsi="微软雅黑" w:eastAsia="微软雅黑"/>
          <w:b/>
          <w:color w:val="4F81BD" w:themeColor="accent1"/>
          <w:kern w:val="0"/>
          <w:sz w:val="24"/>
        </w:rPr>
        <w:pict>
          <v:rect id="_x0000_s2059" o:spid="_x0000_s2059" o:spt="1" alt="矩形 13" style="position:absolute;left:0pt;margin-left:35.55pt;margin-top:40.2pt;height:770.95pt;width:523.95pt;mso-position-horizontal-relative:page;mso-position-vertical-relative:page;z-index:-251654144;mso-width-relative:page;mso-height-relative:page;" fillcolor="#FFFFFF" filled="t" stroked="t" coordsize="21600,21600">
            <v:path/>
            <v:fill on="t" focussize="0,0"/>
            <v:stroke weight="3.75pt" color="#4F81BD" opacity="59110f"/>
            <v:imagedata o:title=""/>
            <o:lock v:ext="edit"/>
          </v:rect>
        </w:pict>
      </w:r>
    </w:p>
    <w:p>
      <w:pPr>
        <w:spacing w:line="276" w:lineRule="auto"/>
        <w:jc w:val="center"/>
        <w:rPr>
          <w:rFonts w:ascii="宋体" w:hAnsi="宋体"/>
          <w:b/>
          <w:color w:val="FF0000"/>
          <w:kern w:val="0"/>
          <w:sz w:val="24"/>
        </w:rPr>
      </w:pPr>
    </w:p>
    <w:p>
      <w:pPr>
        <w:spacing w:line="420" w:lineRule="exact"/>
        <w:jc w:val="center"/>
        <w:rPr>
          <w:rFonts w:ascii="微软雅黑" w:hAnsi="微软雅黑" w:eastAsia="微软雅黑"/>
          <w:b/>
          <w:color w:val="4F81BD" w:themeColor="accent1"/>
          <w:kern w:val="0"/>
          <w:sz w:val="24"/>
        </w:rPr>
      </w:pPr>
    </w:p>
    <w:p>
      <w:pPr>
        <w:spacing w:line="420" w:lineRule="exact"/>
        <w:jc w:val="center"/>
        <w:rPr>
          <w:rFonts w:ascii="微软雅黑" w:hAnsi="微软雅黑" w:eastAsia="微软雅黑"/>
          <w:b/>
          <w:color w:val="4F81BD" w:themeColor="accent1"/>
          <w:kern w:val="0"/>
          <w:sz w:val="32"/>
          <w:szCs w:val="32"/>
        </w:rPr>
      </w:pPr>
      <w:r>
        <w:rPr>
          <w:rFonts w:ascii="微软雅黑" w:hAnsi="微软雅黑" w:eastAsia="微软雅黑"/>
          <w:b/>
          <w:color w:val="4F81BD" w:themeColor="accent1"/>
          <w:kern w:val="0"/>
          <w:sz w:val="32"/>
          <w:szCs w:val="32"/>
          <w:lang w:val="zh-CN"/>
        </w:rPr>
        <w:pict>
          <v:rect id="_x0000_s2068" o:spid="_x0000_s2068" o:spt="1" alt="矩形 13" style="position:absolute;left:0pt;margin-left:41.1pt;margin-top:41.9pt;height:770.95pt;width:523.95pt;mso-position-horizontal-relative:page;mso-position-vertical-relative:page;z-index:-251652096;mso-width-relative:page;mso-height-relative:page;" fillcolor="#FFFFFF" filled="t" stroked="t" coordsize="21600,21600">
            <v:path/>
            <v:fill on="t" focussize="0,0"/>
            <v:stroke weight="3.75pt" color="#4F81BD" opacity="59110f"/>
            <v:imagedata o:title=""/>
            <o:lock v:ext="edit"/>
          </v:rect>
        </w:pict>
      </w:r>
      <w:r>
        <w:rPr>
          <w:rFonts w:hint="eastAsia" w:ascii="微软雅黑" w:hAnsi="微软雅黑" w:eastAsia="微软雅黑"/>
          <w:b/>
          <w:color w:val="4F81BD" w:themeColor="accent1"/>
          <w:kern w:val="0"/>
          <w:sz w:val="32"/>
          <w:szCs w:val="32"/>
        </w:rPr>
        <w:t>课程大纲</w:t>
      </w:r>
    </w:p>
    <w:p>
      <w:pPr>
        <w:spacing w:line="420" w:lineRule="exact"/>
        <w:jc w:val="center"/>
        <w:rPr>
          <w:rFonts w:ascii="微软雅黑" w:hAnsi="微软雅黑" w:eastAsia="微软雅黑"/>
          <w:b/>
          <w:color w:val="4F81BD" w:themeColor="accent1"/>
          <w:kern w:val="0"/>
          <w:sz w:val="24"/>
        </w:rPr>
      </w:pPr>
    </w:p>
    <w:p>
      <w:pPr>
        <w:spacing w:line="360" w:lineRule="exact"/>
        <w:rPr>
          <w:rFonts w:ascii="微软雅黑" w:hAnsi="微软雅黑" w:eastAsia="微软雅黑"/>
          <w:b/>
          <w:color w:val="0070C0"/>
          <w:kern w:val="0"/>
          <w:sz w:val="24"/>
        </w:rPr>
      </w:pPr>
      <w:r>
        <w:rPr>
          <w:rFonts w:hint="eastAsia" w:ascii="微软雅黑" w:hAnsi="微软雅黑" w:eastAsia="微软雅黑"/>
          <w:b/>
          <w:color w:val="4F81BD" w:themeColor="accent1"/>
          <w:kern w:val="0"/>
          <w:sz w:val="24"/>
        </w:rPr>
        <w:t>培训背景： （为什么要学？</w:t>
      </w:r>
      <w:r>
        <w:rPr>
          <w:rFonts w:hint="eastAsia" w:ascii="微软雅黑" w:hAnsi="微软雅黑" w:eastAsia="微软雅黑"/>
          <w:b/>
          <w:color w:val="0070C0"/>
          <w:kern w:val="0"/>
          <w:sz w:val="24"/>
        </w:rPr>
        <w:t>）</w:t>
      </w:r>
    </w:p>
    <w:p>
      <w:pPr>
        <w:numPr>
          <w:ilvl w:val="1"/>
          <w:numId w:val="1"/>
        </w:numPr>
        <w:spacing w:line="360" w:lineRule="exact"/>
        <w:rPr>
          <w:rFonts w:ascii="微软雅黑" w:hAnsi="微软雅黑" w:eastAsia="微软雅黑" w:cstheme="minorBidi"/>
          <w:kern w:val="0"/>
          <w:sz w:val="24"/>
        </w:rPr>
      </w:pPr>
      <w:r>
        <w:rPr>
          <w:rFonts w:hint="eastAsia" w:ascii="微软雅黑" w:hAnsi="微软雅黑" w:eastAsia="微软雅黑" w:cstheme="minorBidi"/>
          <w:kern w:val="0"/>
          <w:sz w:val="24"/>
        </w:rPr>
        <w:t xml:space="preserve">上级交待的工作做完了，要去汇报； </w:t>
      </w:r>
    </w:p>
    <w:p>
      <w:pPr>
        <w:numPr>
          <w:ilvl w:val="1"/>
          <w:numId w:val="1"/>
        </w:numPr>
        <w:spacing w:line="360" w:lineRule="exact"/>
        <w:rPr>
          <w:rFonts w:ascii="微软雅黑" w:hAnsi="微软雅黑" w:eastAsia="微软雅黑" w:cstheme="minorBidi"/>
          <w:kern w:val="0"/>
          <w:sz w:val="24"/>
        </w:rPr>
      </w:pPr>
      <w:r>
        <w:rPr>
          <w:rFonts w:hint="eastAsia" w:ascii="微软雅黑" w:hAnsi="微软雅黑" w:eastAsia="微软雅黑" w:cstheme="minorBidi"/>
          <w:kern w:val="0"/>
          <w:sz w:val="24"/>
          <w:lang w:val="en-US" w:eastAsia="zh-CN"/>
        </w:rPr>
        <w:t>平级部门交叉业务需要相互协助</w:t>
      </w:r>
      <w:r>
        <w:rPr>
          <w:rFonts w:hint="eastAsia" w:ascii="微软雅黑" w:hAnsi="微软雅黑" w:eastAsia="微软雅黑" w:cstheme="minorBidi"/>
          <w:kern w:val="0"/>
          <w:sz w:val="24"/>
        </w:rPr>
        <w:t xml:space="preserve">； </w:t>
      </w:r>
    </w:p>
    <w:p>
      <w:pPr>
        <w:numPr>
          <w:ilvl w:val="1"/>
          <w:numId w:val="1"/>
        </w:numPr>
        <w:spacing w:line="360" w:lineRule="exact"/>
        <w:rPr>
          <w:rFonts w:ascii="微软雅黑" w:hAnsi="微软雅黑" w:eastAsia="微软雅黑" w:cstheme="minorBidi"/>
          <w:kern w:val="0"/>
          <w:sz w:val="24"/>
        </w:rPr>
      </w:pPr>
      <w:r>
        <w:rPr>
          <w:rFonts w:hint="eastAsia" w:ascii="微软雅黑" w:hAnsi="微软雅黑" w:eastAsia="微软雅黑" w:cstheme="minorBidi"/>
          <w:kern w:val="0"/>
          <w:sz w:val="24"/>
          <w:lang w:val="en-US" w:eastAsia="zh-CN"/>
        </w:rPr>
        <w:t>对外客户的沟通，需要确保信息无误</w:t>
      </w:r>
    </w:p>
    <w:p>
      <w:pPr>
        <w:spacing w:line="360" w:lineRule="exact"/>
        <w:rPr>
          <w:rFonts w:ascii="微软雅黑" w:hAnsi="微软雅黑" w:eastAsia="微软雅黑" w:cstheme="minorBidi"/>
          <w:b/>
          <w:kern w:val="0"/>
          <w:sz w:val="24"/>
        </w:rPr>
      </w:pPr>
      <w:r>
        <w:rPr>
          <w:rFonts w:hint="eastAsia" w:ascii="微软雅黑" w:hAnsi="微软雅黑" w:eastAsia="微软雅黑" w:cstheme="minorBidi"/>
          <w:kern w:val="0"/>
          <w:sz w:val="24"/>
        </w:rPr>
        <w:t xml:space="preserve">                  -----  </w:t>
      </w:r>
      <w:r>
        <w:rPr>
          <w:rFonts w:hint="eastAsia" w:ascii="微软雅黑" w:hAnsi="微软雅黑" w:eastAsia="微软雅黑" w:cstheme="minorBidi"/>
          <w:b/>
          <w:kern w:val="0"/>
          <w:sz w:val="24"/>
        </w:rPr>
        <w:t>这样的事情每天都在我们身边发生着。</w:t>
      </w:r>
    </w:p>
    <w:p>
      <w:pPr>
        <w:spacing w:line="360" w:lineRule="exact"/>
        <w:rPr>
          <w:rFonts w:ascii="微软雅黑" w:hAnsi="微软雅黑" w:eastAsia="微软雅黑" w:cstheme="minorBidi"/>
          <w:kern w:val="0"/>
          <w:sz w:val="24"/>
        </w:rPr>
      </w:pPr>
      <w:r>
        <w:rPr>
          <w:rFonts w:hint="eastAsia" w:ascii="微软雅黑" w:hAnsi="微软雅黑" w:eastAsia="微软雅黑" w:cstheme="minorBidi"/>
          <w:kern w:val="0"/>
          <w:sz w:val="24"/>
        </w:rPr>
        <w:t xml:space="preserve">  可是，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>上级常有困惑 ：下属那里的情况不明，很是担心，总得要我去问他才说！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>下属也有困惑 ：我该怎么做，才能让上司满意？为什么我得不到提拔？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>上级总是不满 ：布置下去的任务，下属完成的结果总是不如己愿！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  <w:lang w:eastAsia="ja-JP"/>
        </w:rPr>
      </w:pPr>
      <w:r>
        <w:rPr>
          <w:rFonts w:hint="eastAsia" w:ascii="微软雅黑" w:hAnsi="微软雅黑" w:eastAsia="微软雅黑"/>
          <w:kern w:val="0"/>
          <w:sz w:val="24"/>
          <w:lang w:eastAsia="ja-JP"/>
        </w:rPr>
        <w:t>下属也有不满 ：我都这么努力地汇报了，上司怎么还说我报</w:t>
      </w:r>
      <w:r>
        <w:rPr>
          <w:rFonts w:hint="eastAsia" w:ascii="微软雅黑" w:hAnsi="微软雅黑" w:eastAsia="微软雅黑" w:cs="MS Mincho"/>
          <w:kern w:val="0"/>
          <w:sz w:val="24"/>
          <w:lang w:eastAsia="ja-JP"/>
        </w:rPr>
        <w:t>・</w:t>
      </w:r>
      <w:r>
        <w:rPr>
          <w:rFonts w:hint="eastAsia" w:ascii="微软雅黑" w:hAnsi="微软雅黑" w:eastAsia="微软雅黑" w:cs="宋体"/>
          <w:kern w:val="0"/>
          <w:sz w:val="24"/>
          <w:lang w:eastAsia="ja-JP"/>
        </w:rPr>
        <w:t>联</w:t>
      </w:r>
      <w:r>
        <w:rPr>
          <w:rFonts w:hint="eastAsia" w:ascii="微软雅黑" w:hAnsi="微软雅黑" w:eastAsia="微软雅黑" w:cs="MS Mincho"/>
          <w:kern w:val="0"/>
          <w:sz w:val="24"/>
          <w:lang w:eastAsia="ja-JP"/>
        </w:rPr>
        <w:t>・</w:t>
      </w:r>
      <w:r>
        <w:rPr>
          <w:rFonts w:hint="eastAsia" w:ascii="微软雅黑" w:hAnsi="微软雅黑" w:eastAsia="微软雅黑" w:cs="宋体"/>
          <w:kern w:val="0"/>
          <w:sz w:val="24"/>
          <w:lang w:eastAsia="ja-JP"/>
        </w:rPr>
        <w:t>商</w:t>
      </w:r>
      <w:r>
        <w:rPr>
          <w:rFonts w:hint="eastAsia" w:ascii="微软雅黑" w:hAnsi="微软雅黑" w:eastAsia="微软雅黑"/>
          <w:kern w:val="0"/>
          <w:sz w:val="24"/>
          <w:lang w:eastAsia="ja-JP"/>
        </w:rPr>
        <w:t>不足？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  <w:lang w:eastAsia="ja-JP"/>
        </w:rPr>
      </w:pPr>
      <w:r>
        <w:rPr>
          <w:rFonts w:hint="eastAsia" w:ascii="微软雅黑" w:hAnsi="微软雅黑" w:eastAsia="微软雅黑"/>
          <w:kern w:val="0"/>
          <w:sz w:val="24"/>
          <w:lang w:val="en-US" w:eastAsia="zh-CN"/>
        </w:rPr>
        <w:t>平级跨部们沟通也有不满：我明明都跟他说了，为什么他就是不配合我？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  <w:lang w:eastAsia="ja-JP"/>
        </w:rPr>
      </w:pPr>
      <w:r>
        <w:rPr>
          <w:rFonts w:hint="eastAsia" w:ascii="微软雅黑" w:hAnsi="微软雅黑" w:eastAsia="微软雅黑"/>
          <w:kern w:val="0"/>
          <w:sz w:val="24"/>
          <w:lang w:val="en-US" w:eastAsia="zh-CN"/>
        </w:rPr>
        <w:t>客户也动不动投诉：可是我明明都跟他说清楚了呀？</w:t>
      </w:r>
    </w:p>
    <w:p>
      <w:pPr>
        <w:spacing w:line="360" w:lineRule="exact"/>
        <w:rPr>
          <w:rFonts w:ascii="微软雅黑" w:hAnsi="微软雅黑" w:eastAsia="微软雅黑"/>
          <w:kern w:val="0"/>
          <w:sz w:val="24"/>
          <w:lang w:eastAsia="ja-JP"/>
        </w:rPr>
      </w:pPr>
      <w:r>
        <w:rPr>
          <w:rFonts w:hint="eastAsia" w:ascii="微软雅黑" w:hAnsi="微软雅黑" w:eastAsia="微软雅黑"/>
          <w:kern w:val="0"/>
          <w:sz w:val="24"/>
          <w:lang w:eastAsia="ja-JP"/>
        </w:rPr>
        <w:t xml:space="preserve">    </w:t>
      </w:r>
    </w:p>
    <w:p>
      <w:pPr>
        <w:spacing w:line="360" w:lineRule="exact"/>
        <w:ind w:firstLine="480" w:firstLineChars="200"/>
        <w:rPr>
          <w:rFonts w:ascii="微软雅黑" w:hAnsi="微软雅黑" w:eastAsia="微软雅黑" w:cstheme="minorBidi"/>
          <w:kern w:val="0"/>
          <w:sz w:val="24"/>
        </w:rPr>
      </w:pPr>
      <w:r>
        <w:rPr>
          <w:rFonts w:hint="eastAsia" w:ascii="微软雅黑" w:hAnsi="微软雅黑" w:eastAsia="微软雅黑" w:cstheme="minorBidi"/>
          <w:kern w:val="0"/>
          <w:sz w:val="24"/>
        </w:rPr>
        <w:t>只要是个团队（不论什么样的性质），就会有上下级关系和横向协作关系</w:t>
      </w:r>
      <w:r>
        <w:rPr>
          <w:rFonts w:hint="eastAsia" w:ascii="微软雅黑" w:hAnsi="微软雅黑" w:eastAsia="微软雅黑" w:cstheme="minorBidi"/>
          <w:kern w:val="0"/>
          <w:sz w:val="24"/>
          <w:lang w:eastAsia="zh-CN"/>
        </w:rPr>
        <w:t>，</w:t>
      </w:r>
      <w:r>
        <w:rPr>
          <w:rFonts w:hint="eastAsia" w:ascii="微软雅黑" w:hAnsi="微软雅黑" w:eastAsia="微软雅黑" w:cstheme="minorBidi"/>
          <w:kern w:val="0"/>
          <w:sz w:val="24"/>
          <w:lang w:val="en-US" w:eastAsia="zh-CN"/>
        </w:rPr>
        <w:t>业务开展就有对外客户的沟通</w:t>
      </w:r>
      <w:r>
        <w:rPr>
          <w:rFonts w:hint="eastAsia" w:ascii="微软雅黑" w:hAnsi="微软雅黑" w:eastAsia="微软雅黑" w:cstheme="minorBidi"/>
          <w:kern w:val="0"/>
          <w:sz w:val="24"/>
        </w:rPr>
        <w:t>。</w:t>
      </w:r>
      <w:r>
        <w:rPr>
          <w:rFonts w:hint="eastAsia" w:ascii="微软雅黑" w:hAnsi="微软雅黑" w:eastAsia="微软雅黑" w:cstheme="minorBidi"/>
          <w:kern w:val="0"/>
          <w:sz w:val="24"/>
          <w:lang w:val="en-US" w:eastAsia="zh-CN"/>
        </w:rPr>
        <w:t>只要</w:t>
      </w:r>
      <w:r>
        <w:rPr>
          <w:rFonts w:hint="eastAsia" w:ascii="微软雅黑" w:hAnsi="微软雅黑" w:eastAsia="微软雅黑" w:cstheme="minorBidi"/>
          <w:kern w:val="0"/>
          <w:sz w:val="24"/>
        </w:rPr>
        <w:t>开展工作就必须要沟通……</w:t>
      </w:r>
      <w:r>
        <w:rPr>
          <w:rFonts w:hint="eastAsia" w:ascii="微软雅黑" w:hAnsi="微软雅黑" w:eastAsia="微软雅黑" w:cstheme="minorBidi"/>
          <w:b/>
          <w:kern w:val="0"/>
          <w:sz w:val="24"/>
        </w:rPr>
        <w:t>但是</w:t>
      </w:r>
      <w:r>
        <w:rPr>
          <w:rFonts w:hint="eastAsia" w:ascii="微软雅黑" w:hAnsi="微软雅黑" w:eastAsia="微软雅黑" w:cstheme="minorBidi"/>
          <w:b/>
          <w:color w:val="000000" w:themeColor="text1"/>
          <w:kern w:val="0"/>
          <w:sz w:val="24"/>
        </w:rPr>
        <w:t>，我们真的会</w:t>
      </w:r>
      <w:r>
        <w:rPr>
          <w:rFonts w:hint="eastAsia" w:ascii="微软雅黑" w:hAnsi="微软雅黑" w:eastAsia="微软雅黑" w:cstheme="minorBidi"/>
          <w:b/>
          <w:color w:val="000000" w:themeColor="text1"/>
          <w:kern w:val="0"/>
          <w:sz w:val="24"/>
          <w:lang w:val="en-US" w:eastAsia="zh-CN"/>
        </w:rPr>
        <w:t>沟通</w:t>
      </w:r>
      <w:r>
        <w:rPr>
          <w:rFonts w:hint="eastAsia" w:ascii="微软雅黑" w:hAnsi="微软雅黑" w:eastAsia="微软雅黑" w:cstheme="minorBidi"/>
          <w:b/>
          <w:color w:val="000000" w:themeColor="text1"/>
          <w:kern w:val="0"/>
          <w:sz w:val="24"/>
        </w:rPr>
        <w:t>吗？</w:t>
      </w:r>
      <w:r>
        <w:rPr>
          <w:rFonts w:ascii="微软雅黑" w:hAnsi="微软雅黑" w:eastAsia="微软雅黑" w:cstheme="minorBidi"/>
          <w:color w:val="000000" w:themeColor="text1"/>
          <w:kern w:val="0"/>
          <w:sz w:val="24"/>
        </w:rPr>
        <w:t xml:space="preserve"> </w:t>
      </w:r>
    </w:p>
    <w:p>
      <w:pPr>
        <w:spacing w:line="360" w:lineRule="exact"/>
        <w:rPr>
          <w:rFonts w:ascii="微软雅黑" w:hAnsi="微软雅黑" w:eastAsia="微软雅黑" w:cstheme="minorBidi"/>
          <w:b/>
          <w:kern w:val="0"/>
          <w:sz w:val="24"/>
        </w:rPr>
      </w:pPr>
    </w:p>
    <w:p>
      <w:pPr>
        <w:spacing w:line="360" w:lineRule="exact"/>
        <w:rPr>
          <w:rFonts w:ascii="微软雅黑" w:hAnsi="微软雅黑" w:eastAsia="微软雅黑"/>
          <w:b/>
          <w:color w:val="4F81BD" w:themeColor="accent1"/>
          <w:sz w:val="24"/>
        </w:rPr>
      </w:pPr>
      <w:r>
        <w:rPr>
          <w:rFonts w:hint="eastAsia" w:ascii="微软雅黑" w:hAnsi="微软雅黑" w:eastAsia="微软雅黑"/>
          <w:b/>
          <w:color w:val="4F81BD" w:themeColor="accent1"/>
          <w:sz w:val="24"/>
        </w:rPr>
        <w:t>课程设置： （学什么？）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 xml:space="preserve">什么是“报联商”？ </w:t>
      </w:r>
      <w:r>
        <w:rPr>
          <w:rFonts w:ascii="微软雅黑" w:hAnsi="微软雅黑" w:eastAsia="微软雅黑"/>
          <w:kern w:val="0"/>
          <w:sz w:val="24"/>
        </w:rPr>
        <w:t xml:space="preserve">  </w:t>
      </w:r>
      <w:r>
        <w:rPr>
          <w:rFonts w:hint="eastAsia" w:ascii="微软雅黑" w:hAnsi="微软雅黑" w:eastAsia="微软雅黑"/>
          <w:kern w:val="0"/>
          <w:sz w:val="24"/>
        </w:rPr>
        <w:t>---</w:t>
      </w:r>
      <w:r>
        <w:rPr>
          <w:rFonts w:ascii="微软雅黑" w:hAnsi="微软雅黑" w:eastAsia="微软雅黑"/>
          <w:kern w:val="0"/>
          <w:sz w:val="24"/>
        </w:rPr>
        <w:t xml:space="preserve"> </w:t>
      </w:r>
      <w:r>
        <w:rPr>
          <w:rFonts w:hint="eastAsia" w:ascii="微软雅黑" w:hAnsi="微软雅黑" w:eastAsia="微软雅黑"/>
          <w:kern w:val="0"/>
          <w:sz w:val="24"/>
        </w:rPr>
        <w:t>其发源地，含义，以及历史沿革和现状；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>为什么要“报联商”？ ---</w:t>
      </w:r>
      <w:r>
        <w:rPr>
          <w:rFonts w:ascii="微软雅黑" w:hAnsi="微软雅黑" w:eastAsia="微软雅黑"/>
          <w:kern w:val="0"/>
          <w:sz w:val="24"/>
        </w:rPr>
        <w:t xml:space="preserve"> </w:t>
      </w:r>
      <w:r>
        <w:rPr>
          <w:rFonts w:hint="eastAsia" w:ascii="微软雅黑" w:hAnsi="微软雅黑" w:eastAsia="微软雅黑"/>
          <w:kern w:val="0"/>
          <w:sz w:val="24"/>
        </w:rPr>
        <w:t>实施“报联商”的好处；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>用6</w:t>
      </w:r>
      <w:r>
        <w:rPr>
          <w:rFonts w:ascii="微软雅黑" w:hAnsi="微软雅黑" w:eastAsia="微软雅黑"/>
          <w:kern w:val="0"/>
          <w:sz w:val="24"/>
        </w:rPr>
        <w:t>W3H</w:t>
      </w:r>
      <w:r>
        <w:rPr>
          <w:rFonts w:hint="eastAsia" w:ascii="微软雅黑" w:hAnsi="微软雅黑" w:eastAsia="微软雅黑"/>
          <w:kern w:val="0"/>
          <w:sz w:val="24"/>
        </w:rPr>
        <w:t>的方法，从9个方位全面介绍“报联商”文化的基础知识。</w:t>
      </w:r>
    </w:p>
    <w:p>
      <w:p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</w:p>
    <w:p>
      <w:pPr>
        <w:tabs>
          <w:tab w:val="left" w:pos="6480"/>
        </w:tabs>
        <w:spacing w:line="360" w:lineRule="exact"/>
        <w:rPr>
          <w:rFonts w:ascii="微软雅黑" w:hAnsi="微软雅黑" w:eastAsia="微软雅黑"/>
          <w:color w:val="4F81BD" w:themeColor="accent1"/>
          <w:kern w:val="0"/>
          <w:sz w:val="24"/>
        </w:rPr>
      </w:pPr>
      <w:r>
        <w:rPr>
          <w:rFonts w:hint="eastAsia" w:ascii="微软雅黑" w:hAnsi="微软雅黑" w:eastAsia="微软雅黑" w:cstheme="minorBidi"/>
          <w:b/>
          <w:bCs/>
          <w:color w:val="4F81BD" w:themeColor="accent1"/>
          <w:sz w:val="24"/>
        </w:rPr>
        <w:t>培训方式-课程特色： （怎么学？）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>全程运用当下职场里/工作中的实际案例，诱发学员思考上下级沟通和横向沟通问题；</w:t>
      </w:r>
    </w:p>
    <w:p>
      <w:pPr>
        <w:numPr>
          <w:ilvl w:val="1"/>
          <w:numId w:val="2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>以大量的实战演练/角色扮演/小组讨论，让学员悟透/接受/学以至用。</w:t>
      </w:r>
    </w:p>
    <w:p>
      <w:pPr>
        <w:tabs>
          <w:tab w:val="left" w:pos="6480"/>
        </w:tabs>
        <w:spacing w:line="360" w:lineRule="exact"/>
        <w:ind w:left="840"/>
        <w:rPr>
          <w:rFonts w:ascii="微软雅黑" w:hAnsi="微软雅黑" w:eastAsia="微软雅黑"/>
          <w:kern w:val="0"/>
          <w:sz w:val="24"/>
        </w:rPr>
      </w:pPr>
    </w:p>
    <w:p>
      <w:pPr>
        <w:tabs>
          <w:tab w:val="left" w:pos="6480"/>
        </w:tabs>
        <w:spacing w:line="360" w:lineRule="exact"/>
        <w:rPr>
          <w:rFonts w:ascii="微软雅黑" w:hAnsi="微软雅黑" w:eastAsia="微软雅黑" w:cstheme="minorBidi"/>
          <w:b/>
          <w:bCs/>
          <w:color w:val="4F81BD" w:themeColor="accent1"/>
          <w:sz w:val="24"/>
        </w:rPr>
      </w:pPr>
      <w:r>
        <w:rPr>
          <w:rFonts w:hint="eastAsia" w:ascii="微软雅黑" w:hAnsi="微软雅黑" w:eastAsia="微软雅黑" w:cstheme="minorBidi"/>
          <w:b/>
          <w:bCs/>
          <w:color w:val="4F81BD" w:themeColor="accent1"/>
          <w:sz w:val="24"/>
        </w:rPr>
        <w:t>培训收益： （有什么好处？）</w:t>
      </w:r>
    </w:p>
    <w:p>
      <w:pPr>
        <w:numPr>
          <w:ilvl w:val="0"/>
          <w:numId w:val="3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  <w:lang w:eastAsia="ja-JP"/>
        </w:rPr>
      </w:pPr>
      <w:r>
        <w:rPr>
          <w:rFonts w:hint="eastAsia" w:ascii="微软雅黑" w:hAnsi="微软雅黑" w:eastAsia="微软雅黑"/>
          <w:kern w:val="0"/>
          <w:sz w:val="24"/>
          <w:lang w:eastAsia="ja-JP"/>
        </w:rPr>
        <w:t>学员掌握</w:t>
      </w:r>
      <w:r>
        <w:rPr>
          <w:rFonts w:hint="eastAsia" w:ascii="微软雅黑" w:hAnsi="微软雅黑" w:eastAsia="微软雅黑" w:cstheme="minorBidi"/>
          <w:kern w:val="0"/>
          <w:sz w:val="24"/>
          <w:lang w:eastAsia="ja-JP"/>
        </w:rPr>
        <w:t>报</w:t>
      </w:r>
      <w:r>
        <w:rPr>
          <w:rFonts w:hint="eastAsia" w:ascii="微软雅黑" w:hAnsi="微软雅黑" w:eastAsia="微软雅黑" w:cs="MS Mincho"/>
          <w:kern w:val="0"/>
          <w:sz w:val="24"/>
          <w:lang w:eastAsia="ja-JP"/>
        </w:rPr>
        <w:t>・</w:t>
      </w:r>
      <w:r>
        <w:rPr>
          <w:rFonts w:hint="eastAsia" w:ascii="微软雅黑" w:hAnsi="微软雅黑" w:eastAsia="微软雅黑" w:cstheme="minorBidi"/>
          <w:kern w:val="0"/>
          <w:sz w:val="24"/>
          <w:lang w:eastAsia="ja-JP"/>
        </w:rPr>
        <w:t>联</w:t>
      </w:r>
      <w:r>
        <w:rPr>
          <w:rFonts w:hint="eastAsia" w:ascii="微软雅黑" w:hAnsi="微软雅黑" w:eastAsia="微软雅黑" w:cs="MS Mincho"/>
          <w:kern w:val="0"/>
          <w:sz w:val="24"/>
          <w:lang w:eastAsia="ja-JP"/>
        </w:rPr>
        <w:t>・</w:t>
      </w:r>
      <w:r>
        <w:rPr>
          <w:rFonts w:hint="eastAsia" w:ascii="微软雅黑" w:hAnsi="微软雅黑" w:eastAsia="微软雅黑" w:cstheme="minorBidi"/>
          <w:kern w:val="0"/>
          <w:sz w:val="24"/>
          <w:lang w:eastAsia="ja-JP"/>
        </w:rPr>
        <w:t>商</w:t>
      </w:r>
      <w:r>
        <w:rPr>
          <w:rFonts w:hint="eastAsia" w:ascii="微软雅黑" w:hAnsi="微软雅黑" w:eastAsia="微软雅黑"/>
          <w:kern w:val="0"/>
          <w:sz w:val="24"/>
          <w:lang w:eastAsia="ja-JP"/>
        </w:rPr>
        <w:t>的技能，可以使团队里的沟通更顺畅/轻松；</w:t>
      </w:r>
    </w:p>
    <w:p>
      <w:pPr>
        <w:numPr>
          <w:ilvl w:val="0"/>
          <w:numId w:val="3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</w:rPr>
        <w:t>高效/得当的请示/汇报，能有效地避免失误/遗漏/犯错，大大地提高工作效率；</w:t>
      </w:r>
    </w:p>
    <w:p>
      <w:pPr>
        <w:numPr>
          <w:ilvl w:val="0"/>
          <w:numId w:val="3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  <w:lang w:val="en-US" w:eastAsia="zh-CN"/>
        </w:rPr>
        <w:t>高效的平级沟通，使得部门之间的沟通更顺畅，减少内耗；</w:t>
      </w:r>
    </w:p>
    <w:p>
      <w:pPr>
        <w:numPr>
          <w:ilvl w:val="0"/>
          <w:numId w:val="3"/>
        </w:numPr>
        <w:tabs>
          <w:tab w:val="left" w:pos="6480"/>
        </w:tabs>
        <w:spacing w:line="360" w:lineRule="exact"/>
        <w:rPr>
          <w:rFonts w:ascii="微软雅黑" w:hAnsi="微软雅黑" w:eastAsia="微软雅黑"/>
          <w:kern w:val="0"/>
          <w:sz w:val="24"/>
        </w:rPr>
      </w:pPr>
      <w:r>
        <w:rPr>
          <w:rFonts w:hint="eastAsia" w:ascii="微软雅黑" w:hAnsi="微软雅黑" w:eastAsia="微软雅黑"/>
          <w:kern w:val="0"/>
          <w:sz w:val="24"/>
          <w:lang w:val="en-US" w:eastAsia="zh-CN"/>
        </w:rPr>
        <w:t>高效的客户沟通，使得公司业务得以顺畅开展减少损失。</w:t>
      </w:r>
    </w:p>
    <w:p>
      <w:pPr>
        <w:tabs>
          <w:tab w:val="left" w:pos="1260"/>
        </w:tabs>
        <w:spacing w:line="360" w:lineRule="exact"/>
        <w:rPr>
          <w:rFonts w:ascii="微软雅黑" w:hAnsi="微软雅黑" w:eastAsia="微软雅黑"/>
          <w:b/>
          <w:color w:val="FF0000"/>
          <w:spacing w:val="4"/>
        </w:rPr>
      </w:pPr>
    </w:p>
    <w:p>
      <w:pPr>
        <w:tabs>
          <w:tab w:val="left" w:pos="1260"/>
        </w:tabs>
        <w:spacing w:line="360" w:lineRule="exact"/>
        <w:rPr>
          <w:rFonts w:ascii="微软雅黑" w:hAnsi="微软雅黑" w:eastAsia="微软雅黑"/>
          <w:b/>
          <w:color w:val="4F81BD" w:themeColor="accent1"/>
          <w:sz w:val="24"/>
        </w:rPr>
      </w:pPr>
      <w:r>
        <w:rPr>
          <w:rFonts w:hint="eastAsia" w:ascii="微软雅黑" w:hAnsi="微软雅黑" w:eastAsia="微软雅黑"/>
          <w:b/>
          <w:color w:val="4F81BD" w:themeColor="accent1"/>
          <w:spacing w:val="3"/>
          <w:kern w:val="0"/>
          <w:sz w:val="24"/>
          <w:fitText w:val="1224" w:id="403123626"/>
        </w:rPr>
        <w:t>培训对象</w:t>
      </w:r>
      <w:r>
        <w:rPr>
          <w:rFonts w:hint="eastAsia" w:ascii="微软雅黑" w:hAnsi="微软雅黑" w:eastAsia="微软雅黑"/>
          <w:b/>
          <w:color w:val="4F81BD" w:themeColor="accent1"/>
          <w:spacing w:val="0"/>
          <w:kern w:val="0"/>
          <w:sz w:val="24"/>
          <w:fitText w:val="1224" w:id="403123626"/>
        </w:rPr>
        <w:t>：</w:t>
      </w:r>
      <w:r>
        <w:rPr>
          <w:rFonts w:hint="eastAsia" w:ascii="微软雅黑" w:hAnsi="微软雅黑" w:eastAsia="微软雅黑"/>
          <w:b/>
          <w:color w:val="4F81BD" w:themeColor="accent1"/>
          <w:sz w:val="24"/>
        </w:rPr>
        <w:t xml:space="preserve"> （谁该来学？）</w:t>
      </w:r>
    </w:p>
    <w:p>
      <w:pPr>
        <w:tabs>
          <w:tab w:val="left" w:pos="1260"/>
        </w:tabs>
        <w:spacing w:line="360" w:lineRule="exact"/>
        <w:ind w:firstLine="495"/>
        <w:rPr>
          <w:rFonts w:ascii="微软雅黑" w:hAnsi="微软雅黑" w:eastAsia="微软雅黑"/>
          <w:b/>
          <w:color w:val="FF0000"/>
          <w:kern w:val="0"/>
          <w:sz w:val="24"/>
          <w:u w:val="single"/>
        </w:rPr>
      </w:pPr>
      <w:r>
        <w:rPr>
          <w:rFonts w:hint="eastAsia" w:ascii="微软雅黑" w:hAnsi="微软雅黑" w:eastAsia="微软雅黑"/>
          <w:kern w:val="0"/>
          <w:sz w:val="24"/>
        </w:rPr>
        <w:t>不论国企/民企/外企，还是政府、事业单位，</w:t>
      </w:r>
      <w:r>
        <w:rPr>
          <w:rFonts w:hint="eastAsia" w:ascii="微软雅黑" w:hAnsi="微软雅黑" w:eastAsia="微软雅黑"/>
          <w:b/>
          <w:color w:val="4F81BD" w:themeColor="accent1"/>
          <w:kern w:val="0"/>
          <w:sz w:val="24"/>
          <w:u w:val="single"/>
        </w:rPr>
        <w:t>所有员工，都能适用。</w:t>
      </w:r>
    </w:p>
    <w:p>
      <w:pPr>
        <w:tabs>
          <w:tab w:val="left" w:pos="1260"/>
        </w:tabs>
        <w:spacing w:line="360" w:lineRule="exact"/>
        <w:ind w:firstLine="495"/>
        <w:rPr>
          <w:rFonts w:ascii="微软雅黑" w:hAnsi="微软雅黑" w:eastAsia="微软雅黑"/>
          <w:b/>
          <w:color w:val="FF0000"/>
          <w:kern w:val="0"/>
          <w:sz w:val="24"/>
          <w:u w:val="single"/>
        </w:rPr>
      </w:pPr>
    </w:p>
    <w:p>
      <w:pPr>
        <w:tabs>
          <w:tab w:val="left" w:pos="1260"/>
        </w:tabs>
        <w:spacing w:line="360" w:lineRule="exact"/>
        <w:rPr>
          <w:rFonts w:hint="eastAsia" w:ascii="微软雅黑" w:hAnsi="微软雅黑" w:eastAsia="微软雅黑" w:cstheme="minorBidi"/>
          <w:bCs/>
          <w:color w:val="000000" w:themeColor="text1"/>
          <w:sz w:val="24"/>
        </w:rPr>
      </w:pPr>
      <w:r>
        <w:rPr>
          <w:rFonts w:ascii="微软雅黑" w:hAnsi="微软雅黑" w:eastAsia="微软雅黑"/>
          <w:b/>
          <w:color w:val="4F81BD" w:themeColor="accent1"/>
          <w:spacing w:val="3"/>
          <w:kern w:val="0"/>
          <w:sz w:val="24"/>
          <w:fitText w:val="1225" w:id="-1210747136"/>
        </w:rPr>
        <w:t>培训时长</w:t>
      </w:r>
      <w:r>
        <w:rPr>
          <w:rFonts w:hint="eastAsia" w:ascii="微软雅黑" w:hAnsi="微软雅黑" w:eastAsia="微软雅黑"/>
          <w:b/>
          <w:color w:val="4F81BD" w:themeColor="accent1"/>
          <w:spacing w:val="0"/>
          <w:kern w:val="0"/>
          <w:sz w:val="24"/>
          <w:fitText w:val="1225" w:id="-1210747136"/>
        </w:rPr>
        <w:t>：</w:t>
      </w:r>
      <w:r>
        <w:rPr>
          <w:rFonts w:hint="eastAsia" w:ascii="微软雅黑" w:hAnsi="微软雅黑" w:eastAsia="微软雅黑" w:cstheme="minorBidi"/>
          <w:bCs/>
          <w:color w:val="000000" w:themeColor="text1"/>
          <w:sz w:val="24"/>
        </w:rPr>
        <w:t>1天。</w:t>
      </w:r>
    </w:p>
    <w:p>
      <w:pPr>
        <w:tabs>
          <w:tab w:val="left" w:pos="1260"/>
        </w:tabs>
        <w:spacing w:line="360" w:lineRule="exact"/>
        <w:ind w:firstLine="480" w:firstLineChars="200"/>
        <w:rPr>
          <w:rFonts w:hint="eastAsia" w:ascii="微软雅黑" w:hAnsi="微软雅黑" w:eastAsia="微软雅黑" w:cstheme="minorBidi"/>
          <w:bCs/>
          <w:color w:val="000000" w:themeColor="text1"/>
          <w:sz w:val="24"/>
        </w:rPr>
      </w:pPr>
    </w:p>
    <w:p>
      <w:pPr>
        <w:tabs>
          <w:tab w:val="left" w:pos="1260"/>
        </w:tabs>
        <w:spacing w:line="420" w:lineRule="exact"/>
        <w:ind w:firstLine="3202" w:firstLineChars="800"/>
        <w:rPr>
          <w:rFonts w:ascii="微软雅黑" w:hAnsi="微软雅黑" w:eastAsia="微软雅黑"/>
          <w:b/>
          <w:color w:val="4F81BD" w:themeColor="accent1"/>
          <w:sz w:val="40"/>
          <w:szCs w:val="30"/>
        </w:rPr>
      </w:pPr>
      <w:bookmarkStart w:id="0" w:name="_Hlk521790540"/>
    </w:p>
    <w:p>
      <w:pPr>
        <w:tabs>
          <w:tab w:val="left" w:pos="1260"/>
        </w:tabs>
        <w:spacing w:line="420" w:lineRule="exact"/>
        <w:ind w:firstLine="3202" w:firstLineChars="800"/>
        <w:rPr>
          <w:rFonts w:ascii="微软雅黑" w:hAnsi="微软雅黑" w:eastAsia="微软雅黑"/>
          <w:b/>
          <w:color w:val="4F81BD" w:themeColor="accent1"/>
          <w:sz w:val="40"/>
          <w:szCs w:val="30"/>
        </w:rPr>
      </w:pPr>
      <w:r>
        <w:rPr>
          <w:rFonts w:ascii="微软雅黑" w:hAnsi="微软雅黑" w:eastAsia="微软雅黑"/>
          <w:b/>
          <w:color w:val="000080"/>
          <w:kern w:val="0"/>
          <w:sz w:val="40"/>
          <w:szCs w:val="36"/>
        </w:rPr>
        <w:pict>
          <v:rect id="_x0000_s2063" o:spid="_x0000_s2063" o:spt="1" alt="矩形 13" style="position:absolute;left:0pt;margin-left:43.95pt;margin-top:38.15pt;height:767.55pt;width:523.95pt;mso-position-horizontal-relative:page;mso-position-vertical-relative:page;z-index:-251653120;mso-width-relative:page;mso-height-relative:page;" fillcolor="#FFFFFF" filled="t" stroked="t" coordsize="21600,21600">
            <v:path/>
            <v:fill on="t" focussize="0,0"/>
            <v:stroke weight="3.75pt" color="#4F81BD" opacity="59110f"/>
            <v:imagedata o:title=""/>
            <o:lock v:ext="edit"/>
          </v:rect>
        </w:pict>
      </w:r>
    </w:p>
    <w:p>
      <w:pPr>
        <w:tabs>
          <w:tab w:val="left" w:pos="1260"/>
        </w:tabs>
        <w:spacing w:line="420" w:lineRule="exact"/>
        <w:jc w:val="both"/>
        <w:rPr>
          <w:rFonts w:hint="eastAsia" w:ascii="微软雅黑" w:hAnsi="微软雅黑" w:eastAsia="微软雅黑"/>
          <w:b/>
          <w:color w:val="4F81BD" w:themeColor="accent1"/>
          <w:sz w:val="40"/>
          <w:szCs w:val="30"/>
        </w:rPr>
      </w:pPr>
    </w:p>
    <w:p>
      <w:pPr>
        <w:tabs>
          <w:tab w:val="left" w:pos="1260"/>
        </w:tabs>
        <w:spacing w:line="420" w:lineRule="exact"/>
        <w:jc w:val="center"/>
        <w:rPr>
          <w:rFonts w:hint="eastAsia" w:ascii="微软雅黑" w:hAnsi="微软雅黑" w:eastAsia="微软雅黑"/>
          <w:b/>
          <w:color w:val="4F81BD" w:themeColor="accent1"/>
          <w:sz w:val="40"/>
          <w:szCs w:val="30"/>
        </w:rPr>
      </w:pPr>
    </w:p>
    <w:p>
      <w:pPr>
        <w:tabs>
          <w:tab w:val="left" w:pos="1260"/>
        </w:tabs>
        <w:spacing w:line="420" w:lineRule="exact"/>
        <w:jc w:val="center"/>
        <w:rPr>
          <w:rFonts w:hint="default" w:ascii="微软雅黑" w:hAnsi="微软雅黑" w:eastAsia="微软雅黑"/>
          <w:b/>
          <w:color w:val="4F81BD" w:themeColor="accent1"/>
          <w:sz w:val="40"/>
          <w:szCs w:val="30"/>
          <w:lang w:val="en-US" w:eastAsia="zh-CN"/>
        </w:rPr>
      </w:pPr>
      <w:r>
        <w:rPr>
          <w:rFonts w:ascii="微软雅黑" w:hAnsi="微软雅黑" w:eastAsia="微软雅黑"/>
          <w:b/>
          <w:color w:val="4F81BD" w:themeColor="accent1"/>
          <w:kern w:val="0"/>
          <w:sz w:val="32"/>
          <w:szCs w:val="32"/>
          <w:lang w:val="zh-CN"/>
        </w:rPr>
        <w:pict>
          <v:rect id="_x0000_s2084" o:spid="_x0000_s2084" o:spt="1" alt="矩形 13" style="position:absolute;left:0pt;margin-left:41.1pt;margin-top:41.9pt;height:770.95pt;width:523.95pt;mso-position-horizontal-relative:page;mso-position-vertical-relative:page;z-index:-251649024;mso-width-relative:page;mso-height-relative:page;" fillcolor="#FFFFFF" filled="t" stroked="t" coordsize="21600,21600">
            <v:path/>
            <v:fill on="t" focussize="0,0"/>
            <v:stroke weight="3.75pt" color="#4F81BD" opacity="59110f"/>
            <v:imagedata o:title=""/>
            <o:lock v:ext="edit"/>
          </v:rect>
        </w:pict>
      </w:r>
      <w:r>
        <w:rPr>
          <w:rFonts w:hint="eastAsia" w:ascii="微软雅黑" w:hAnsi="微软雅黑" w:eastAsia="微软雅黑"/>
          <w:b/>
          <w:color w:val="4F81BD" w:themeColor="accent1"/>
          <w:sz w:val="40"/>
          <w:szCs w:val="30"/>
        </w:rPr>
        <w:t>报联商</w:t>
      </w:r>
      <w:r>
        <w:rPr>
          <w:rFonts w:hint="eastAsia" w:ascii="微软雅黑" w:hAnsi="微软雅黑" w:eastAsia="微软雅黑"/>
          <w:b/>
          <w:color w:val="4F81BD" w:themeColor="accent1"/>
          <w:sz w:val="40"/>
          <w:szCs w:val="30"/>
          <w:lang w:val="en-US" w:eastAsia="zh-CN"/>
        </w:rPr>
        <w:t>-经典职场沟通必修课</w:t>
      </w:r>
    </w:p>
    <w:bookmarkEnd w:id="0"/>
    <w:p>
      <w:pPr>
        <w:pStyle w:val="10"/>
        <w:tabs>
          <w:tab w:val="left" w:pos="6480"/>
        </w:tabs>
        <w:spacing w:line="420" w:lineRule="exact"/>
        <w:ind w:firstLine="0" w:firstLineChars="0"/>
        <w:rPr>
          <w:rFonts w:ascii="微软雅黑" w:hAnsi="微软雅黑" w:eastAsia="微软雅黑" w:cs="Times New Roman"/>
          <w:b/>
          <w:color w:val="FF0000"/>
          <w:kern w:val="2"/>
        </w:rPr>
      </w:pPr>
    </w:p>
    <w:p>
      <w:pPr>
        <w:pStyle w:val="10"/>
        <w:tabs>
          <w:tab w:val="left" w:pos="6480"/>
        </w:tabs>
        <w:spacing w:line="420" w:lineRule="exact"/>
        <w:ind w:firstLine="0" w:firstLineChars="0"/>
        <w:rPr>
          <w:rFonts w:ascii="微软雅黑" w:hAnsi="微软雅黑" w:eastAsia="微软雅黑"/>
          <w:color w:val="4F81BD" w:themeColor="accent1"/>
        </w:rPr>
      </w:pPr>
      <w:r>
        <w:rPr>
          <w:rFonts w:hint="eastAsia" w:ascii="微软雅黑" w:hAnsi="微软雅黑" w:eastAsia="微软雅黑" w:cs="Times New Roman"/>
          <w:b/>
          <w:color w:val="4F81BD" w:themeColor="accent1"/>
          <w:kern w:val="2"/>
          <w:lang w:eastAsia="ja-JP"/>
        </w:rPr>
        <w:t>一 .  什么是“报・联・商”？--- 一种团队内高效的信息沟通方式</w:t>
      </w:r>
      <w:r>
        <w:rPr>
          <w:rFonts w:hint="eastAsia" w:ascii="微软雅黑" w:hAnsi="微软雅黑" w:eastAsia="微软雅黑"/>
          <w:color w:val="4F81BD" w:themeColor="accent1"/>
        </w:rPr>
        <w:t xml:space="preserve"> </w:t>
      </w:r>
    </w:p>
    <w:p>
      <w:pPr>
        <w:numPr>
          <w:ilvl w:val="0"/>
          <w:numId w:val="4"/>
        </w:numPr>
        <w:tabs>
          <w:tab w:val="left" w:pos="960"/>
        </w:tabs>
        <w:spacing w:line="420" w:lineRule="exact"/>
        <w:ind w:firstLine="480" w:firstLineChars="200"/>
        <w:rPr>
          <w:rFonts w:ascii="微软雅黑" w:hAnsi="微软雅黑" w:eastAsia="微软雅黑"/>
          <w:sz w:val="24"/>
          <w:lang w:eastAsia="ja-JP"/>
        </w:rPr>
      </w:pPr>
      <w:r>
        <w:rPr>
          <w:rFonts w:hint="eastAsia" w:ascii="微软雅黑" w:hAnsi="微软雅黑" w:eastAsia="微软雅黑"/>
          <w:sz w:val="24"/>
          <w:lang w:eastAsia="ja-JP"/>
        </w:rPr>
        <w:t>什么是报</w:t>
      </w:r>
      <w:r>
        <w:rPr>
          <w:rFonts w:hint="eastAsia" w:ascii="微软雅黑" w:hAnsi="微软雅黑" w:eastAsia="微软雅黑" w:cs="MS Mincho"/>
          <w:sz w:val="24"/>
          <w:lang w:eastAsia="ja-JP"/>
        </w:rPr>
        <w:t>・</w:t>
      </w:r>
      <w:r>
        <w:rPr>
          <w:rFonts w:hint="eastAsia" w:ascii="微软雅黑" w:hAnsi="微软雅黑" w:eastAsia="微软雅黑"/>
          <w:sz w:val="24"/>
          <w:lang w:eastAsia="ja-JP"/>
        </w:rPr>
        <w:t>联</w:t>
      </w:r>
      <w:r>
        <w:rPr>
          <w:rFonts w:hint="eastAsia" w:ascii="微软雅黑" w:hAnsi="微软雅黑" w:eastAsia="微软雅黑" w:cs="MS Mincho"/>
          <w:sz w:val="24"/>
          <w:lang w:eastAsia="ja-JP"/>
        </w:rPr>
        <w:t>・</w:t>
      </w:r>
      <w:r>
        <w:rPr>
          <w:rFonts w:hint="eastAsia" w:ascii="微软雅黑" w:hAnsi="微软雅黑" w:eastAsia="微软雅黑"/>
          <w:sz w:val="24"/>
          <w:lang w:eastAsia="ja-JP"/>
        </w:rPr>
        <w:t>商？</w:t>
      </w:r>
    </w:p>
    <w:p>
      <w:pPr>
        <w:numPr>
          <w:ilvl w:val="0"/>
          <w:numId w:val="4"/>
        </w:numPr>
        <w:tabs>
          <w:tab w:val="left" w:pos="960"/>
        </w:tabs>
        <w:spacing w:line="420" w:lineRule="exact"/>
        <w:ind w:firstLine="480" w:firstLineChars="200"/>
        <w:rPr>
          <w:rFonts w:ascii="微软雅黑" w:hAnsi="微软雅黑" w:eastAsia="微软雅黑"/>
          <w:sz w:val="24"/>
          <w:lang w:eastAsia="ja-JP"/>
        </w:rPr>
      </w:pPr>
      <w:r>
        <w:rPr>
          <w:rFonts w:hint="eastAsia" w:ascii="微软雅黑" w:hAnsi="微软雅黑" w:eastAsia="微软雅黑"/>
          <w:sz w:val="24"/>
          <w:lang w:eastAsia="ja-JP"/>
        </w:rPr>
        <w:t>为什么要实施</w:t>
      </w:r>
      <w:r>
        <w:rPr>
          <w:rFonts w:hint="eastAsia" w:ascii="微软雅黑" w:hAnsi="微软雅黑" w:eastAsia="微软雅黑"/>
          <w:spacing w:val="10"/>
          <w:sz w:val="24"/>
          <w:lang w:eastAsia="ja-JP"/>
        </w:rPr>
        <w:t>报</w:t>
      </w:r>
      <w:r>
        <w:rPr>
          <w:rFonts w:hint="eastAsia" w:ascii="微软雅黑" w:hAnsi="微软雅黑" w:eastAsia="微软雅黑" w:cs="MS Mincho"/>
          <w:spacing w:val="10"/>
          <w:sz w:val="24"/>
          <w:lang w:eastAsia="ja-JP"/>
        </w:rPr>
        <w:t>・</w:t>
      </w:r>
      <w:r>
        <w:rPr>
          <w:rFonts w:hint="eastAsia" w:ascii="微软雅黑" w:hAnsi="微软雅黑" w:eastAsia="微软雅黑"/>
          <w:spacing w:val="10"/>
          <w:sz w:val="24"/>
          <w:lang w:eastAsia="ja-JP"/>
        </w:rPr>
        <w:t>联</w:t>
      </w:r>
      <w:r>
        <w:rPr>
          <w:rFonts w:hint="eastAsia" w:ascii="微软雅黑" w:hAnsi="微软雅黑" w:eastAsia="微软雅黑" w:cs="MS Mincho"/>
          <w:spacing w:val="10"/>
          <w:sz w:val="24"/>
          <w:lang w:eastAsia="ja-JP"/>
        </w:rPr>
        <w:t>・</w:t>
      </w:r>
      <w:r>
        <w:rPr>
          <w:rFonts w:hint="eastAsia" w:ascii="微软雅黑" w:hAnsi="微软雅黑" w:eastAsia="微软雅黑"/>
          <w:spacing w:val="10"/>
          <w:sz w:val="24"/>
          <w:lang w:eastAsia="ja-JP"/>
        </w:rPr>
        <w:t>商</w:t>
      </w:r>
      <w:r>
        <w:rPr>
          <w:rFonts w:hint="eastAsia" w:ascii="微软雅黑" w:hAnsi="微软雅黑" w:eastAsia="微软雅黑"/>
          <w:sz w:val="24"/>
          <w:lang w:eastAsia="ja-JP"/>
        </w:rPr>
        <w:t>？</w:t>
      </w:r>
      <w:r>
        <w:rPr>
          <w:rFonts w:hint="eastAsia" w:ascii="微软雅黑" w:hAnsi="微软雅黑" w:eastAsia="微软雅黑"/>
          <w:sz w:val="24"/>
        </w:rPr>
        <w:t xml:space="preserve">--- </w:t>
      </w:r>
      <w:r>
        <w:rPr>
          <w:rFonts w:hint="eastAsia" w:ascii="微软雅黑" w:hAnsi="微软雅黑" w:eastAsia="微软雅黑"/>
        </w:rPr>
        <w:t>当今职场上团队内的</w:t>
      </w:r>
      <w:r>
        <w:rPr>
          <w:rFonts w:hint="eastAsia" w:ascii="微软雅黑" w:hAnsi="微软雅黑" w:eastAsia="微软雅黑"/>
          <w:spacing w:val="10"/>
        </w:rPr>
        <w:t>信息沟通</w:t>
      </w:r>
      <w:r>
        <w:rPr>
          <w:rFonts w:hint="eastAsia" w:ascii="微软雅黑" w:hAnsi="微软雅黑" w:eastAsia="微软雅黑"/>
        </w:rPr>
        <w:t>现状 ；</w:t>
      </w:r>
      <w:r>
        <w:rPr>
          <w:rFonts w:hint="eastAsia" w:ascii="微软雅黑" w:hAnsi="微软雅黑" w:eastAsia="微软雅黑"/>
          <w:sz w:val="24"/>
          <w:lang w:eastAsia="ja-JP"/>
        </w:rPr>
        <w:t xml:space="preserve">  </w:t>
      </w:r>
    </w:p>
    <w:p>
      <w:pPr>
        <w:numPr>
          <w:ilvl w:val="0"/>
          <w:numId w:val="5"/>
        </w:numPr>
        <w:spacing w:line="420" w:lineRule="exact"/>
        <w:rPr>
          <w:rFonts w:ascii="微软雅黑" w:hAnsi="微软雅黑" w:eastAsia="微软雅黑"/>
          <w:b/>
          <w:color w:val="4F81BD" w:themeColor="accent1"/>
          <w:sz w:val="24"/>
        </w:rPr>
      </w:pPr>
      <w:r>
        <w:rPr>
          <w:rFonts w:hint="eastAsia" w:ascii="微软雅黑" w:hAnsi="微软雅黑" w:eastAsia="微软雅黑"/>
          <w:b/>
          <w:color w:val="4F81BD" w:themeColor="accent1"/>
          <w:sz w:val="24"/>
        </w:rPr>
        <w:t xml:space="preserve"> 从学会接受指示开始 --- 做好工作的根本 </w:t>
      </w:r>
    </w:p>
    <w:p>
      <w:pPr>
        <w:numPr>
          <w:ilvl w:val="0"/>
          <w:numId w:val="6"/>
        </w:numPr>
        <w:tabs>
          <w:tab w:val="left" w:pos="960"/>
          <w:tab w:val="left" w:pos="1440"/>
        </w:tabs>
        <w:spacing w:line="420" w:lineRule="exact"/>
        <w:ind w:firstLine="480" w:firstLineChars="200"/>
        <w:rPr>
          <w:rFonts w:ascii="微软雅黑" w:hAnsi="微软雅黑" w:eastAsia="微软雅黑"/>
          <w:b/>
          <w:bCs/>
          <w:sz w:val="24"/>
        </w:rPr>
      </w:pPr>
      <w:r>
        <w:rPr>
          <w:rFonts w:hint="eastAsia" w:ascii="微软雅黑" w:hAnsi="微软雅黑" w:eastAsia="微软雅黑"/>
          <w:b/>
          <w:bCs/>
          <w:sz w:val="24"/>
        </w:rPr>
        <w:t>接受</w:t>
      </w: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上级</w:t>
      </w:r>
      <w:r>
        <w:rPr>
          <w:rFonts w:hint="eastAsia" w:ascii="微软雅黑" w:hAnsi="微软雅黑" w:eastAsia="微软雅黑"/>
          <w:b/>
          <w:bCs/>
          <w:sz w:val="24"/>
        </w:rPr>
        <w:t xml:space="preserve">指示的基本功 </w:t>
      </w:r>
      <w:r>
        <w:rPr>
          <w:rFonts w:ascii="微软雅黑" w:hAnsi="微软雅黑" w:eastAsia="微软雅黑"/>
          <w:b/>
          <w:bCs/>
          <w:sz w:val="24"/>
        </w:rPr>
        <w:t>---</w:t>
      </w:r>
      <w:r>
        <w:rPr>
          <w:rFonts w:hint="eastAsia" w:ascii="微软雅黑" w:hAnsi="微软雅黑" w:eastAsia="微软雅黑"/>
          <w:b/>
          <w:bCs/>
          <w:sz w:val="24"/>
        </w:rPr>
        <w:t xml:space="preserve">接指，问清      </w:t>
      </w:r>
    </w:p>
    <w:p>
      <w:pPr>
        <w:numPr>
          <w:ilvl w:val="0"/>
          <w:numId w:val="6"/>
        </w:numPr>
        <w:tabs>
          <w:tab w:val="left" w:pos="960"/>
          <w:tab w:val="left" w:pos="1440"/>
        </w:tabs>
        <w:spacing w:line="420" w:lineRule="exact"/>
        <w:ind w:left="0" w:leftChars="0" w:firstLine="480" w:firstLineChars="20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上级布置任务时，部下该怎么做？</w:t>
      </w:r>
    </w:p>
    <w:p>
      <w:pPr>
        <w:numPr>
          <w:numId w:val="0"/>
        </w:numPr>
        <w:tabs>
          <w:tab w:val="left" w:pos="960"/>
          <w:tab w:val="left" w:pos="1440"/>
        </w:tabs>
        <w:spacing w:line="420" w:lineRule="exact"/>
        <w:ind w:firstLine="720" w:firstLineChars="30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工具使用及练习：</w:t>
      </w:r>
      <w:r>
        <w:rPr>
          <w:rFonts w:hint="eastAsia" w:ascii="微软雅黑" w:hAnsi="微软雅黑" w:eastAsia="微软雅黑"/>
          <w:b/>
          <w:bCs/>
          <w:sz w:val="24"/>
          <w:lang w:eastAsia="ja-JP"/>
        </w:rPr>
        <w:t>6W 3H的工作方式</w:t>
      </w: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及角色演练</w:t>
      </w:r>
      <w:r>
        <w:rPr>
          <w:rFonts w:hint="eastAsia" w:ascii="微软雅黑" w:hAnsi="微软雅黑" w:eastAsia="微软雅黑"/>
          <w:sz w:val="24"/>
          <w:lang w:eastAsia="ja-JP"/>
        </w:rPr>
        <w:t>；</w:t>
      </w:r>
    </w:p>
    <w:p>
      <w:pPr>
        <w:tabs>
          <w:tab w:val="left" w:pos="6480"/>
        </w:tabs>
        <w:spacing w:line="420" w:lineRule="exact"/>
        <w:rPr>
          <w:rFonts w:ascii="微软雅黑" w:hAnsi="微软雅黑" w:eastAsia="微软雅黑"/>
          <w:b/>
          <w:bCs/>
          <w:color w:val="E36C09" w:themeColor="accent6" w:themeShade="BF"/>
          <w:sz w:val="24"/>
        </w:rPr>
      </w:pPr>
      <w:r>
        <w:rPr>
          <w:rFonts w:hint="eastAsia" w:ascii="微软雅黑" w:hAnsi="微软雅黑" w:eastAsia="微软雅黑"/>
          <w:b/>
          <w:color w:val="4F81BD" w:themeColor="accent1"/>
          <w:sz w:val="24"/>
        </w:rPr>
        <w:t>三.   树立“</w:t>
      </w:r>
      <w:r>
        <w:rPr>
          <w:rFonts w:hint="eastAsia" w:ascii="微软雅黑" w:hAnsi="微软雅黑" w:eastAsia="微软雅黑"/>
          <w:b/>
          <w:color w:val="4F81BD" w:themeColor="accent1"/>
          <w:sz w:val="24"/>
          <w:lang w:val="en-US" w:eastAsia="zh-CN"/>
        </w:rPr>
        <w:t>向上</w:t>
      </w:r>
      <w:r>
        <w:rPr>
          <w:rFonts w:hint="eastAsia" w:ascii="微软雅黑" w:hAnsi="微软雅黑" w:eastAsia="微软雅黑"/>
          <w:b/>
          <w:color w:val="4F81BD" w:themeColor="accent1"/>
          <w:sz w:val="24"/>
        </w:rPr>
        <w:t>汇报”的基本观念</w:t>
      </w:r>
    </w:p>
    <w:p>
      <w:pPr>
        <w:pStyle w:val="10"/>
        <w:tabs>
          <w:tab w:val="left" w:pos="1320"/>
        </w:tabs>
        <w:spacing w:line="420" w:lineRule="exact"/>
        <w:ind w:left="420" w:leftChars="200" w:firstLine="0" w:firstLineChars="0"/>
        <w:rPr>
          <w:rFonts w:ascii="微软雅黑" w:hAnsi="微软雅黑" w:eastAsia="微软雅黑"/>
          <w:b/>
          <w:bCs/>
        </w:rPr>
      </w:pPr>
      <w:r>
        <w:rPr>
          <w:rFonts w:hint="eastAsia" w:ascii="微软雅黑" w:hAnsi="微软雅黑" w:eastAsia="微软雅黑"/>
        </w:rPr>
        <w:t xml:space="preserve">   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  <w:b/>
          <w:bCs/>
        </w:rPr>
        <w:t>汇报</w:t>
      </w:r>
      <w:r>
        <w:rPr>
          <w:rFonts w:ascii="微软雅黑" w:hAnsi="微软雅黑" w:eastAsia="微软雅黑"/>
          <w:b/>
          <w:bCs/>
        </w:rPr>
        <w:t>”</w:t>
      </w:r>
      <w:r>
        <w:rPr>
          <w:rFonts w:hint="eastAsia" w:ascii="微软雅黑" w:hAnsi="微软雅黑" w:eastAsia="微软雅黑"/>
          <w:b/>
          <w:bCs/>
        </w:rPr>
        <w:t>的最基本功 --- 事毕，回复</w:t>
      </w:r>
    </w:p>
    <w:p>
      <w:pPr>
        <w:pStyle w:val="10"/>
        <w:numPr>
          <w:ilvl w:val="0"/>
          <w:numId w:val="7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</w:rPr>
        <w:t xml:space="preserve">Why       为什么要汇报？      </w:t>
      </w:r>
    </w:p>
    <w:p>
      <w:pPr>
        <w:pStyle w:val="10"/>
        <w:numPr>
          <w:ilvl w:val="0"/>
          <w:numId w:val="7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</w:rPr>
        <w:t xml:space="preserve">What      汇报什么？          上级想听的是哪些内容；报喜不报忧吗?        </w:t>
      </w:r>
    </w:p>
    <w:p>
      <w:pPr>
        <w:pStyle w:val="10"/>
        <w:numPr>
          <w:ilvl w:val="0"/>
          <w:numId w:val="7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</w:rPr>
        <w:t>Who       该向谁汇报？        如何应对越级上司，旁系领导的指示？</w:t>
      </w:r>
    </w:p>
    <w:p>
      <w:pPr>
        <w:pStyle w:val="10"/>
        <w:numPr>
          <w:ilvl w:val="0"/>
          <w:numId w:val="7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</w:rPr>
        <w:t>When      什么时候需要汇报？  节点如何把握？</w:t>
      </w:r>
      <w:r>
        <w:rPr>
          <w:rFonts w:hint="eastAsia" w:ascii="微软雅黑" w:hAnsi="微软雅黑" w:eastAsia="微软雅黑"/>
          <w:b/>
          <w:bCs/>
          <w:color w:val="E36C09" w:themeColor="accent6" w:themeShade="BF"/>
          <w:sz w:val="24"/>
        </w:rPr>
        <w:t xml:space="preserve"> </w:t>
      </w:r>
      <w:r>
        <w:rPr>
          <w:rFonts w:hint="eastAsia" w:ascii="微软雅黑" w:hAnsi="微软雅黑" w:eastAsia="微软雅黑" w:cs="Times New Roman"/>
          <w:bCs/>
          <w:kern w:val="2"/>
        </w:rPr>
        <w:t xml:space="preserve">  </w:t>
      </w:r>
    </w:p>
    <w:p>
      <w:pPr>
        <w:pStyle w:val="10"/>
        <w:numPr>
          <w:ilvl w:val="0"/>
          <w:numId w:val="7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</w:rPr>
        <w:t xml:space="preserve">How to   </w:t>
      </w:r>
      <w:r>
        <w:rPr>
          <w:rFonts w:ascii="微软雅黑" w:hAnsi="微软雅黑" w:eastAsia="微软雅黑" w:cs="Times New Roman"/>
          <w:bCs/>
          <w:kern w:val="2"/>
        </w:rPr>
        <w:t xml:space="preserve"> </w:t>
      </w:r>
      <w:r>
        <w:rPr>
          <w:rFonts w:hint="eastAsia" w:ascii="微软雅黑" w:hAnsi="微软雅黑" w:eastAsia="微软雅黑" w:cs="Times New Roman"/>
          <w:bCs/>
          <w:kern w:val="2"/>
          <w:lang w:val="en-US" w:eastAsia="zh-CN"/>
        </w:rPr>
        <w:t>如何汇报？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leftChars="200"/>
        <w:rPr>
          <w:rFonts w:ascii="微软雅黑" w:hAnsi="微软雅黑" w:eastAsia="微软雅黑"/>
          <w:bCs/>
          <w:color w:val="0000FF"/>
          <w:sz w:val="24"/>
        </w:rPr>
      </w:pPr>
      <w:r>
        <w:rPr>
          <w:rFonts w:hint="eastAsia" w:ascii="微软雅黑" w:hAnsi="微软雅黑" w:eastAsia="微软雅黑" w:cs="Times New Roman"/>
          <w:bCs/>
          <w:kern w:val="2"/>
          <w:lang w:val="en-US" w:eastAsia="zh-CN"/>
        </w:rPr>
        <w:t xml:space="preserve">   </w:t>
      </w: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工具使用及练习：</w:t>
      </w:r>
      <w:r>
        <w:rPr>
          <w:rFonts w:hint="eastAsia" w:ascii="微软雅黑" w:hAnsi="微软雅黑" w:eastAsia="微软雅黑" w:cs="Times New Roman"/>
          <w:b/>
          <w:bCs w:val="0"/>
          <w:kern w:val="2"/>
          <w:lang w:val="en-US" w:eastAsia="zh-CN"/>
        </w:rPr>
        <w:t>PRAP 汇报法 - SDS 汇报法</w:t>
      </w:r>
      <w:r>
        <w:rPr>
          <w:rFonts w:hint="eastAsia" w:ascii="微软雅黑" w:hAnsi="微软雅黑" w:eastAsia="微软雅黑" w:cs="Times New Roman"/>
          <w:bCs/>
          <w:kern w:val="2"/>
        </w:rPr>
        <w:t xml:space="preserve">      </w:t>
      </w:r>
    </w:p>
    <w:p>
      <w:pPr>
        <w:pStyle w:val="10"/>
        <w:numPr>
          <w:ilvl w:val="0"/>
          <w:numId w:val="8"/>
        </w:numPr>
        <w:spacing w:line="420" w:lineRule="exact"/>
        <w:ind w:firstLine="0" w:firstLineChars="0"/>
        <w:rPr>
          <w:rFonts w:ascii="微软雅黑" w:hAnsi="微软雅黑" w:eastAsia="微软雅黑"/>
          <w:b/>
          <w:color w:val="4F81BD" w:themeColor="accent1"/>
          <w:spacing w:val="18"/>
        </w:rPr>
      </w:pPr>
      <w:r>
        <w:rPr>
          <w:rFonts w:hint="eastAsia" w:ascii="微软雅黑" w:hAnsi="微软雅黑" w:eastAsia="微软雅黑"/>
          <w:b/>
          <w:bCs/>
          <w:color w:val="4F81BD" w:themeColor="accent1"/>
        </w:rPr>
        <w:t>学习“</w:t>
      </w:r>
      <w:r>
        <w:rPr>
          <w:rFonts w:hint="eastAsia" w:ascii="微软雅黑" w:hAnsi="微软雅黑" w:eastAsia="微软雅黑"/>
          <w:b/>
          <w:bCs/>
          <w:color w:val="4F81BD" w:themeColor="accent1"/>
          <w:lang w:val="en-US" w:eastAsia="zh-CN"/>
        </w:rPr>
        <w:t>平级</w:t>
      </w:r>
      <w:r>
        <w:rPr>
          <w:rFonts w:hint="eastAsia" w:ascii="微软雅黑" w:hAnsi="微软雅黑" w:eastAsia="微软雅黑"/>
          <w:b/>
          <w:bCs/>
          <w:color w:val="4F81BD" w:themeColor="accent1"/>
        </w:rPr>
        <w:t xml:space="preserve">联络”的基本知识 </w:t>
      </w:r>
    </w:p>
    <w:p>
      <w:pPr>
        <w:pStyle w:val="10"/>
        <w:spacing w:line="420" w:lineRule="exact"/>
        <w:ind w:firstLine="0" w:firstLineChars="0"/>
        <w:rPr>
          <w:rFonts w:ascii="微软雅黑" w:hAnsi="微软雅黑" w:eastAsia="微软雅黑"/>
          <w:b/>
          <w:spacing w:val="18"/>
        </w:rPr>
      </w:pPr>
      <w:r>
        <w:rPr>
          <w:rFonts w:hint="eastAsia" w:ascii="微软雅黑" w:hAnsi="微软雅黑" w:eastAsia="微软雅黑"/>
          <w:b/>
          <w:bCs/>
        </w:rPr>
        <w:t xml:space="preserve">      </w:t>
      </w:r>
      <w:r>
        <w:rPr>
          <w:rFonts w:ascii="微软雅黑" w:hAnsi="微软雅黑" w:eastAsia="微软雅黑"/>
          <w:b/>
          <w:bCs/>
        </w:rPr>
        <w:t>“</w:t>
      </w:r>
      <w:r>
        <w:rPr>
          <w:rFonts w:hint="eastAsia" w:ascii="微软雅黑" w:hAnsi="微软雅黑" w:eastAsia="微软雅黑"/>
          <w:b/>
          <w:bCs/>
        </w:rPr>
        <w:t>联络</w:t>
      </w:r>
      <w:r>
        <w:rPr>
          <w:rFonts w:ascii="微软雅黑" w:hAnsi="微软雅黑" w:eastAsia="微软雅黑"/>
          <w:b/>
          <w:bCs/>
        </w:rPr>
        <w:t>”</w:t>
      </w:r>
      <w:r>
        <w:rPr>
          <w:rFonts w:hint="eastAsia" w:ascii="微软雅黑" w:hAnsi="微软雅黑" w:eastAsia="微软雅黑"/>
          <w:b/>
          <w:bCs/>
        </w:rPr>
        <w:t>的最基本功 ---- 知情，通报。</w:t>
      </w:r>
    </w:p>
    <w:p>
      <w:pPr>
        <w:pStyle w:val="10"/>
        <w:numPr>
          <w:ilvl w:val="0"/>
          <w:numId w:val="9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 w:cs="Times New Roman"/>
          <w:bCs/>
          <w:color w:val="4F81BD" w:themeColor="accent1"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</w:rPr>
        <w:t xml:space="preserve">Why   </w:t>
      </w:r>
      <w:r>
        <w:rPr>
          <w:rFonts w:hint="eastAsia" w:ascii="微软雅黑" w:hAnsi="微软雅黑" w:eastAsia="微软雅黑" w:cs="Times New Roman"/>
          <w:bCs/>
          <w:kern w:val="2"/>
          <w:lang w:val="en-US" w:eastAsia="zh-CN"/>
        </w:rPr>
        <w:t>平级之间</w:t>
      </w:r>
      <w:r>
        <w:rPr>
          <w:rFonts w:hint="eastAsia" w:ascii="微软雅黑" w:hAnsi="微软雅黑" w:eastAsia="微软雅黑" w:cs="Times New Roman"/>
          <w:bCs/>
          <w:kern w:val="2"/>
        </w:rPr>
        <w:t>为什么要联络？      在团队里资源共享的好处；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leftChars="200" w:firstLine="480" w:firstLineChars="200"/>
        <w:rPr>
          <w:rFonts w:hint="eastAsia"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  <w:lang w:val="en-US" w:eastAsia="zh-CN"/>
        </w:rPr>
        <w:t>-好感度银行-“存” &amp; “取”</w:t>
      </w:r>
      <w:r>
        <w:rPr>
          <w:rFonts w:hint="eastAsia" w:ascii="微软雅黑" w:hAnsi="微软雅黑" w:eastAsia="微软雅黑" w:cs="Times New Roman"/>
          <w:bCs/>
          <w:kern w:val="2"/>
        </w:rPr>
        <w:t xml:space="preserve"> 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leftChars="200" w:firstLine="480" w:firstLineChars="200"/>
        <w:rPr>
          <w:rFonts w:hint="eastAsia"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-平级之间</w:t>
      </w:r>
      <w:r>
        <w:rPr>
          <w:rFonts w:hint="eastAsia" w:ascii="微软雅黑" w:hAnsi="微软雅黑" w:eastAsia="微软雅黑"/>
          <w:sz w:val="24"/>
        </w:rPr>
        <w:t>团队协作的</w:t>
      </w:r>
      <w:r>
        <w:rPr>
          <w:rFonts w:hint="eastAsia" w:ascii="微软雅黑" w:hAnsi="微软雅黑" w:eastAsia="微软雅黑"/>
          <w:sz w:val="24"/>
          <w:lang w:val="en-US" w:eastAsia="zh-CN"/>
        </w:rPr>
        <w:t>根本利益关系</w:t>
      </w:r>
      <w:r>
        <w:rPr>
          <w:rFonts w:hint="eastAsia" w:ascii="微软雅黑" w:hAnsi="微软雅黑" w:eastAsia="微软雅黑"/>
          <w:sz w:val="24"/>
        </w:rPr>
        <w:t>；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leftChars="200" w:firstLine="480" w:firstLineChars="200"/>
        <w:rPr>
          <w:rFonts w:hint="default" w:ascii="微软雅黑" w:hAnsi="微软雅黑" w:eastAsia="微软雅黑"/>
          <w:sz w:val="24"/>
          <w:lang w:val="en-US"/>
        </w:rPr>
      </w:pP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工具使用及练习：团队共创-我们彼此之间了解有多少</w:t>
      </w:r>
    </w:p>
    <w:p>
      <w:pPr>
        <w:pStyle w:val="10"/>
        <w:numPr>
          <w:ilvl w:val="0"/>
          <w:numId w:val="9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</w:rPr>
        <w:t xml:space="preserve">Which </w:t>
      </w:r>
      <w:r>
        <w:rPr>
          <w:rFonts w:ascii="微软雅黑" w:hAnsi="微软雅黑" w:eastAsia="微软雅黑" w:cs="Times New Roman"/>
          <w:bCs/>
          <w:kern w:val="2"/>
        </w:rPr>
        <w:t xml:space="preserve">   </w:t>
      </w:r>
      <w:r>
        <w:rPr>
          <w:rFonts w:hint="eastAsia" w:ascii="微软雅黑" w:hAnsi="微软雅黑" w:eastAsia="微软雅黑" w:cs="Times New Roman"/>
          <w:bCs/>
          <w:kern w:val="2"/>
        </w:rPr>
        <w:t>用哪种方式联络最好？    为什么？各有什么好处？</w:t>
      </w:r>
    </w:p>
    <w:p>
      <w:pPr>
        <w:pStyle w:val="10"/>
        <w:numPr>
          <w:ilvl w:val="0"/>
          <w:numId w:val="9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</w:rPr>
        <w:t xml:space="preserve">How to   联络三要素       </w:t>
      </w:r>
      <w:r>
        <w:rPr>
          <w:rFonts w:ascii="微软雅黑" w:hAnsi="微软雅黑" w:eastAsia="微软雅黑" w:cs="Times New Roman"/>
          <w:bCs/>
          <w:kern w:val="2"/>
        </w:rPr>
        <w:t xml:space="preserve">       </w:t>
      </w:r>
      <w:r>
        <w:rPr>
          <w:rFonts w:hint="eastAsia" w:ascii="微软雅黑" w:hAnsi="微软雅黑" w:eastAsia="微软雅黑" w:cs="Times New Roman"/>
          <w:bCs/>
          <w:kern w:val="2"/>
        </w:rPr>
        <w:t>及时地，准确地,不遗漏内容地；</w:t>
      </w:r>
    </w:p>
    <w:p>
      <w:pPr>
        <w:pStyle w:val="10"/>
        <w:numPr>
          <w:ilvl w:val="0"/>
          <w:numId w:val="9"/>
        </w:numPr>
        <w:tabs>
          <w:tab w:val="left" w:pos="1320"/>
        </w:tabs>
        <w:spacing w:line="420" w:lineRule="exact"/>
        <w:ind w:firstLine="48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 w:cs="Times New Roman"/>
          <w:bCs/>
          <w:kern w:val="2"/>
        </w:rPr>
        <w:t xml:space="preserve">How much 联络到什么程度？ </w:t>
      </w:r>
      <w:r>
        <w:rPr>
          <w:rFonts w:ascii="微软雅黑" w:hAnsi="微软雅黑" w:eastAsia="微软雅黑" w:cs="Times New Roman"/>
          <w:bCs/>
          <w:kern w:val="2"/>
        </w:rPr>
        <w:t xml:space="preserve">     </w:t>
      </w:r>
      <w:r>
        <w:rPr>
          <w:rFonts w:hint="eastAsia" w:ascii="微软雅黑" w:hAnsi="微软雅黑" w:eastAsia="微软雅黑" w:cs="Times New Roman"/>
          <w:bCs/>
          <w:kern w:val="2"/>
        </w:rPr>
        <w:t>通知了和通知到了大不一样；</w:t>
      </w:r>
    </w:p>
    <w:p>
      <w:pPr>
        <w:numPr>
          <w:numId w:val="0"/>
        </w:numPr>
        <w:tabs>
          <w:tab w:val="left" w:pos="960"/>
        </w:tabs>
        <w:spacing w:line="420" w:lineRule="exact"/>
        <w:ind w:firstLine="480" w:firstLineChars="20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  <w:lang w:val="en-US" w:eastAsia="zh-CN"/>
        </w:rPr>
        <w:t>5.. 平级</w:t>
      </w:r>
      <w:r>
        <w:rPr>
          <w:rFonts w:hint="eastAsia" w:ascii="微软雅黑" w:hAnsi="微软雅黑" w:eastAsia="微软雅黑"/>
          <w:sz w:val="24"/>
        </w:rPr>
        <w:t>沟通需要注意T.P.O；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leftChars="200"/>
        <w:rPr>
          <w:rFonts w:ascii="微软雅黑" w:hAnsi="微软雅黑" w:eastAsia="微软雅黑" w:cs="Times New Roman"/>
          <w:bCs/>
          <w:kern w:val="2"/>
        </w:rPr>
      </w:pPr>
    </w:p>
    <w:p>
      <w:pPr>
        <w:spacing w:line="420" w:lineRule="exact"/>
        <w:rPr>
          <w:rFonts w:ascii="微软雅黑" w:hAnsi="微软雅黑" w:eastAsia="微软雅黑"/>
          <w:b/>
          <w:color w:val="4F81BD" w:themeColor="accent1"/>
          <w:sz w:val="24"/>
        </w:rPr>
      </w:pPr>
      <w:r>
        <w:rPr>
          <w:rFonts w:hint="eastAsia" w:ascii="微软雅黑" w:hAnsi="微软雅黑" w:eastAsia="微软雅黑"/>
          <w:b/>
          <w:color w:val="4F81BD" w:themeColor="accent1"/>
          <w:sz w:val="24"/>
          <w:lang w:val="en-US" w:eastAsia="zh-CN"/>
        </w:rPr>
        <w:t>五</w:t>
      </w:r>
      <w:r>
        <w:rPr>
          <w:rFonts w:hint="eastAsia" w:ascii="微软雅黑" w:hAnsi="微软雅黑" w:eastAsia="微软雅黑"/>
          <w:b/>
          <w:color w:val="4F81BD" w:themeColor="accent1"/>
          <w:sz w:val="24"/>
        </w:rPr>
        <w:t>.   学习“</w:t>
      </w:r>
      <w:r>
        <w:rPr>
          <w:rFonts w:hint="eastAsia" w:ascii="微软雅黑" w:hAnsi="微软雅黑" w:eastAsia="微软雅黑"/>
          <w:b/>
          <w:color w:val="4F81BD" w:themeColor="accent1"/>
          <w:sz w:val="24"/>
          <w:lang w:val="en-US" w:eastAsia="zh-CN"/>
        </w:rPr>
        <w:t>对外沟通</w:t>
      </w:r>
      <w:r>
        <w:rPr>
          <w:rFonts w:hint="eastAsia" w:ascii="微软雅黑" w:hAnsi="微软雅黑" w:eastAsia="微软雅黑"/>
          <w:b/>
          <w:color w:val="4F81BD" w:themeColor="accent1"/>
          <w:sz w:val="24"/>
        </w:rPr>
        <w:t xml:space="preserve">”的基本知识 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firstLine="480"/>
        <w:rPr>
          <w:rFonts w:hint="eastAsia" w:ascii="微软雅黑" w:hAnsi="微软雅黑" w:eastAsia="微软雅黑" w:cs="Times New Roman"/>
          <w:bCs/>
          <w:kern w:val="2"/>
          <w:lang w:val="en-US" w:eastAsia="zh-CN"/>
        </w:rPr>
      </w:pPr>
      <w:r>
        <w:rPr>
          <w:rFonts w:hint="eastAsia" w:ascii="微软雅黑" w:hAnsi="微软雅黑" w:eastAsia="微软雅黑" w:cs="Times New Roman"/>
          <w:bCs/>
          <w:kern w:val="2"/>
          <w:lang w:val="en-US" w:eastAsia="zh-CN"/>
        </w:rPr>
        <w:t>1.</w:t>
      </w:r>
      <w:r>
        <w:rPr>
          <w:rFonts w:hint="eastAsia" w:ascii="微软雅黑" w:hAnsi="微软雅黑" w:eastAsia="微软雅黑" w:cs="Times New Roman"/>
          <w:bCs/>
          <w:kern w:val="2"/>
        </w:rPr>
        <w:t xml:space="preserve">  </w:t>
      </w:r>
      <w:r>
        <w:rPr>
          <w:rFonts w:hint="eastAsia" w:ascii="微软雅黑" w:hAnsi="微软雅黑" w:eastAsia="微软雅黑" w:cs="Times New Roman"/>
          <w:bCs/>
          <w:kern w:val="2"/>
          <w:lang w:val="en-US" w:eastAsia="zh-CN"/>
        </w:rPr>
        <w:t>沟通的73855原则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firstLine="480"/>
        <w:rPr>
          <w:rFonts w:hint="eastAsia" w:ascii="微软雅黑" w:hAnsi="微软雅黑" w:eastAsia="微软雅黑" w:cs="Times New Roman"/>
          <w:bCs/>
          <w:kern w:val="2"/>
          <w:lang w:val="en-US" w:eastAsia="zh-CN"/>
        </w:rPr>
      </w:pPr>
      <w:r>
        <w:rPr>
          <w:rFonts w:hint="eastAsia" w:ascii="微软雅黑" w:hAnsi="微软雅黑" w:eastAsia="微软雅黑" w:cs="Times New Roman"/>
          <w:bCs/>
          <w:kern w:val="2"/>
          <w:lang w:val="en-US" w:eastAsia="zh-CN"/>
        </w:rPr>
        <w:t>2..  有效倾听的技巧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firstLine="480"/>
        <w:rPr>
          <w:rFonts w:hint="eastAsia" w:ascii="微软雅黑" w:hAnsi="微软雅黑" w:eastAsia="微软雅黑" w:cs="Times New Roman"/>
          <w:bCs/>
          <w:kern w:val="2"/>
        </w:rPr>
      </w:pPr>
      <w:r>
        <w:rPr>
          <w:rFonts w:hint="eastAsia" w:ascii="微软雅黑" w:hAnsi="微软雅黑" w:eastAsia="微软雅黑" w:cs="Times New Roman"/>
          <w:bCs/>
          <w:kern w:val="2"/>
          <w:lang w:val="en-US" w:eastAsia="zh-CN"/>
        </w:rPr>
        <w:t>3.  对外沟通的6W3H 工具运用</w:t>
      </w:r>
      <w:r>
        <w:rPr>
          <w:rFonts w:hint="eastAsia" w:ascii="微软雅黑" w:hAnsi="微软雅黑" w:eastAsia="微软雅黑" w:cs="Times New Roman"/>
          <w:bCs/>
          <w:kern w:val="2"/>
        </w:rPr>
        <w:t xml:space="preserve">  </w:t>
      </w:r>
    </w:p>
    <w:p>
      <w:pPr>
        <w:pStyle w:val="10"/>
        <w:numPr>
          <w:numId w:val="0"/>
        </w:numPr>
        <w:tabs>
          <w:tab w:val="left" w:pos="1320"/>
        </w:tabs>
        <w:spacing w:line="420" w:lineRule="exact"/>
        <w:ind w:firstLine="480"/>
        <w:rPr>
          <w:rFonts w:hint="default" w:ascii="微软雅黑" w:hAnsi="微软雅黑" w:eastAsia="微软雅黑"/>
          <w:lang w:val="en-US"/>
        </w:rPr>
      </w:pPr>
      <w:r>
        <w:rPr>
          <w:rFonts w:hint="eastAsia" w:ascii="微软雅黑" w:hAnsi="微软雅黑" w:eastAsia="微软雅黑" w:cs="Times New Roman"/>
          <w:bCs/>
          <w:kern w:val="2"/>
        </w:rPr>
        <w:t xml:space="preserve"> </w:t>
      </w:r>
      <w:r>
        <w:rPr>
          <w:rFonts w:hint="eastAsia" w:ascii="微软雅黑" w:hAnsi="微软雅黑" w:eastAsia="微软雅黑"/>
        </w:rPr>
        <w:t xml:space="preserve"> </w:t>
      </w:r>
      <w:r>
        <w:rPr>
          <w:rFonts w:hint="eastAsia" w:ascii="微软雅黑" w:hAnsi="微软雅黑" w:eastAsia="微软雅黑"/>
          <w:b/>
          <w:bCs/>
          <w:sz w:val="24"/>
          <w:lang w:val="en-US" w:eastAsia="zh-CN"/>
        </w:rPr>
        <w:t>工具使用及练习：2个对外客户沟通案例的学习演练</w:t>
      </w:r>
    </w:p>
    <w:p>
      <w:pPr>
        <w:numPr>
          <w:ilvl w:val="0"/>
          <w:numId w:val="10"/>
        </w:numPr>
        <w:spacing w:line="420" w:lineRule="exact"/>
        <w:rPr>
          <w:rFonts w:ascii="微软雅黑" w:hAnsi="微软雅黑" w:eastAsia="微软雅黑"/>
          <w:b/>
          <w:color w:val="4F81BD" w:themeColor="accent1"/>
          <w:sz w:val="24"/>
        </w:rPr>
      </w:pPr>
      <w:r>
        <w:rPr>
          <w:rFonts w:hint="eastAsia" w:ascii="微软雅黑" w:hAnsi="微软雅黑" w:eastAsia="微软雅黑" w:cs="宋体"/>
          <w:bCs/>
          <w:color w:val="4F81BD" w:themeColor="accent1"/>
          <w:sz w:val="24"/>
        </w:rPr>
        <w:t xml:space="preserve">30. </w:t>
      </w:r>
      <w:r>
        <w:rPr>
          <w:rFonts w:hint="eastAsia" w:ascii="微软雅黑" w:hAnsi="微软雅黑" w:eastAsia="微软雅黑" w:cs="宋体"/>
          <w:b/>
          <w:color w:val="4F81BD" w:themeColor="accent1"/>
          <w:sz w:val="24"/>
        </w:rPr>
        <w:t>总</w:t>
      </w:r>
      <w:r>
        <w:rPr>
          <w:rFonts w:hint="eastAsia" w:ascii="微软雅黑" w:hAnsi="微软雅黑" w:eastAsia="微软雅黑"/>
          <w:b/>
          <w:color w:val="4F81BD" w:themeColor="accent1"/>
          <w:sz w:val="24"/>
        </w:rPr>
        <w:t>复习：</w:t>
      </w:r>
    </w:p>
    <w:p>
      <w:pPr>
        <w:numPr>
          <w:numId w:val="0"/>
        </w:numPr>
        <w:spacing w:line="420" w:lineRule="exact"/>
        <w:ind w:left="420" w:leftChars="0"/>
        <w:rPr>
          <w:rFonts w:ascii="微软雅黑" w:hAnsi="微软雅黑" w:eastAsia="微软雅黑" w:cs="微软雅黑"/>
          <w:color w:val="366091" w:themeColor="accent1" w:themeShade="BF"/>
          <w:sz w:val="22"/>
          <w:szCs w:val="24"/>
          <w:lang w:val="zh-TW"/>
        </w:rPr>
      </w:pPr>
      <w:r>
        <w:rPr>
          <w:rFonts w:hint="eastAsia" w:ascii="微软雅黑" w:hAnsi="微软雅黑" w:eastAsia="微软雅黑"/>
          <w:color w:val="000000" w:themeColor="text1"/>
          <w:sz w:val="28"/>
          <w:szCs w:val="28"/>
          <w:lang w:eastAsia="ja-JP"/>
        </w:rPr>
        <w:t xml:space="preserve"> </w:t>
      </w:r>
      <w:r>
        <w:rPr>
          <w:rFonts w:hint="eastAsia" w:ascii="微软雅黑" w:hAnsi="微软雅黑" w:eastAsia="微软雅黑"/>
          <w:color w:val="000000" w:themeColor="text1"/>
          <w:sz w:val="24"/>
          <w:lang w:eastAsia="ja-JP"/>
        </w:rPr>
        <w:t xml:space="preserve">           </w:t>
      </w:r>
      <w:bookmarkStart w:id="1" w:name="_GoBack"/>
      <w:bookmarkEnd w:id="1"/>
    </w:p>
    <w:sectPr>
      <w:pgSz w:w="11906" w:h="16838"/>
      <w:pgMar w:top="567" w:right="907" w:bottom="567" w:left="102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 Unicode MS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DE6F793"/>
    <w:multiLevelType w:val="singleLevel"/>
    <w:tmpl w:val="8DE6F793"/>
    <w:lvl w:ilvl="0" w:tentative="0">
      <w:start w:val="10"/>
      <w:numFmt w:val="chineseCounting"/>
      <w:suff w:val="space"/>
      <w:lvlText w:val="%1．"/>
      <w:lvlJc w:val="left"/>
      <w:rPr>
        <w:rFonts w:hint="eastAsia"/>
      </w:rPr>
    </w:lvl>
  </w:abstractNum>
  <w:abstractNum w:abstractNumId="1">
    <w:nsid w:val="A05A7227"/>
    <w:multiLevelType w:val="singleLevel"/>
    <w:tmpl w:val="A05A7227"/>
    <w:lvl w:ilvl="0" w:tentative="0">
      <w:start w:val="4"/>
      <w:numFmt w:val="chineseCounting"/>
      <w:suff w:val="space"/>
      <w:lvlText w:val="%1．"/>
      <w:lvlJc w:val="left"/>
      <w:rPr>
        <w:rFonts w:hint="eastAsia"/>
        <w:color w:val="4F81BD" w:themeColor="accent1"/>
      </w:rPr>
    </w:lvl>
  </w:abstractNum>
  <w:abstractNum w:abstractNumId="2">
    <w:nsid w:val="CD808FBD"/>
    <w:multiLevelType w:val="singleLevel"/>
    <w:tmpl w:val="CD808FBD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">
    <w:nsid w:val="194F1899"/>
    <w:multiLevelType w:val="singleLevel"/>
    <w:tmpl w:val="194F1899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4">
    <w:nsid w:val="23065F53"/>
    <w:multiLevelType w:val="multilevel"/>
    <w:tmpl w:val="23065F53"/>
    <w:lvl w:ilvl="0" w:tentative="0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entative="0">
      <w:start w:val="1"/>
      <w:numFmt w:val="decimal"/>
      <w:lvlText w:val="%2."/>
      <w:lvlJc w:val="left"/>
      <w:pPr>
        <w:ind w:left="1260" w:hanging="420"/>
      </w:pPr>
      <w:rPr>
        <w:rFonts w:hint="default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5">
    <w:nsid w:val="4D4B04BA"/>
    <w:multiLevelType w:val="multilevel"/>
    <w:tmpl w:val="4D4B04B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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6">
    <w:nsid w:val="4D969CBE"/>
    <w:multiLevelType w:val="singleLevel"/>
    <w:tmpl w:val="4D969CBE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7">
    <w:nsid w:val="5B0C2316"/>
    <w:multiLevelType w:val="multilevel"/>
    <w:tmpl w:val="5B0C2316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8">
    <w:nsid w:val="682F3D19"/>
    <w:multiLevelType w:val="singleLevel"/>
    <w:tmpl w:val="682F3D19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9">
    <w:nsid w:val="7FF0E8B3"/>
    <w:multiLevelType w:val="singleLevel"/>
    <w:tmpl w:val="7FF0E8B3"/>
    <w:lvl w:ilvl="0" w:tentative="0">
      <w:start w:val="2"/>
      <w:numFmt w:val="chineseCounting"/>
      <w:suff w:val="space"/>
      <w:lvlText w:val="%1．"/>
      <w:lvlJc w:val="left"/>
      <w:rPr>
        <w:rFonts w:hint="eastAsia"/>
      </w:r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2"/>
  </w:num>
  <w:num w:numId="5">
    <w:abstractNumId w:val="9"/>
  </w:num>
  <w:num w:numId="6">
    <w:abstractNumId w:val="8"/>
  </w:num>
  <w:num w:numId="7">
    <w:abstractNumId w:val="3"/>
  </w:num>
  <w:num w:numId="8">
    <w:abstractNumId w:val="1"/>
  </w:num>
  <w:num w:numId="9">
    <w:abstractNumId w:val="6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zI1MzljODBiNDliMzEyMzFlZWNlN2EzYjU0N2YzMWEifQ=="/>
  </w:docVars>
  <w:rsids>
    <w:rsidRoot w:val="004840A0"/>
    <w:rsid w:val="00005B79"/>
    <w:rsid w:val="00024D44"/>
    <w:rsid w:val="0002551E"/>
    <w:rsid w:val="00034758"/>
    <w:rsid w:val="000521E8"/>
    <w:rsid w:val="00053848"/>
    <w:rsid w:val="000737D3"/>
    <w:rsid w:val="000F0FDD"/>
    <w:rsid w:val="00134869"/>
    <w:rsid w:val="00141C11"/>
    <w:rsid w:val="00142656"/>
    <w:rsid w:val="0017687A"/>
    <w:rsid w:val="001925B7"/>
    <w:rsid w:val="001B16B6"/>
    <w:rsid w:val="001C4058"/>
    <w:rsid w:val="001C7C53"/>
    <w:rsid w:val="001E21FE"/>
    <w:rsid w:val="001F2798"/>
    <w:rsid w:val="001F3F5D"/>
    <w:rsid w:val="0021293F"/>
    <w:rsid w:val="00236622"/>
    <w:rsid w:val="00240239"/>
    <w:rsid w:val="00251D6D"/>
    <w:rsid w:val="00267DC3"/>
    <w:rsid w:val="00282907"/>
    <w:rsid w:val="00293D4A"/>
    <w:rsid w:val="002A3B92"/>
    <w:rsid w:val="002B3BEB"/>
    <w:rsid w:val="002B6F00"/>
    <w:rsid w:val="002C10AE"/>
    <w:rsid w:val="002C29FA"/>
    <w:rsid w:val="002D4EFC"/>
    <w:rsid w:val="002E696D"/>
    <w:rsid w:val="002F367F"/>
    <w:rsid w:val="002F50D9"/>
    <w:rsid w:val="00331F5B"/>
    <w:rsid w:val="00337CFA"/>
    <w:rsid w:val="003400B3"/>
    <w:rsid w:val="00343413"/>
    <w:rsid w:val="00344616"/>
    <w:rsid w:val="0034739E"/>
    <w:rsid w:val="003550AD"/>
    <w:rsid w:val="003561A6"/>
    <w:rsid w:val="00356AFD"/>
    <w:rsid w:val="00357BFB"/>
    <w:rsid w:val="003736BB"/>
    <w:rsid w:val="00393B04"/>
    <w:rsid w:val="003A68F0"/>
    <w:rsid w:val="003E67B8"/>
    <w:rsid w:val="00404D04"/>
    <w:rsid w:val="00425B97"/>
    <w:rsid w:val="00435978"/>
    <w:rsid w:val="0044292D"/>
    <w:rsid w:val="00456D8B"/>
    <w:rsid w:val="004620E7"/>
    <w:rsid w:val="004773D0"/>
    <w:rsid w:val="00482D1B"/>
    <w:rsid w:val="004840A0"/>
    <w:rsid w:val="00490D62"/>
    <w:rsid w:val="004B6DD7"/>
    <w:rsid w:val="004C5DFA"/>
    <w:rsid w:val="004E7786"/>
    <w:rsid w:val="004F0783"/>
    <w:rsid w:val="00501135"/>
    <w:rsid w:val="00510897"/>
    <w:rsid w:val="00510FC0"/>
    <w:rsid w:val="0052386C"/>
    <w:rsid w:val="00532D3F"/>
    <w:rsid w:val="00537BA7"/>
    <w:rsid w:val="005A3F6D"/>
    <w:rsid w:val="005A5CBE"/>
    <w:rsid w:val="005B55EE"/>
    <w:rsid w:val="005C029A"/>
    <w:rsid w:val="005C119C"/>
    <w:rsid w:val="005C7A77"/>
    <w:rsid w:val="005D0615"/>
    <w:rsid w:val="005D5B33"/>
    <w:rsid w:val="005D6CCB"/>
    <w:rsid w:val="005E14D0"/>
    <w:rsid w:val="00611523"/>
    <w:rsid w:val="00614926"/>
    <w:rsid w:val="00625980"/>
    <w:rsid w:val="00641DFC"/>
    <w:rsid w:val="00655068"/>
    <w:rsid w:val="00666BDD"/>
    <w:rsid w:val="00671137"/>
    <w:rsid w:val="00695051"/>
    <w:rsid w:val="006B60C3"/>
    <w:rsid w:val="006F7CED"/>
    <w:rsid w:val="00700027"/>
    <w:rsid w:val="0070353E"/>
    <w:rsid w:val="00704031"/>
    <w:rsid w:val="0070476F"/>
    <w:rsid w:val="00705B11"/>
    <w:rsid w:val="007165D4"/>
    <w:rsid w:val="00731D66"/>
    <w:rsid w:val="00750E3E"/>
    <w:rsid w:val="007618AE"/>
    <w:rsid w:val="0077327E"/>
    <w:rsid w:val="00774097"/>
    <w:rsid w:val="007976B4"/>
    <w:rsid w:val="007E59AA"/>
    <w:rsid w:val="007F3D12"/>
    <w:rsid w:val="0084518A"/>
    <w:rsid w:val="008614CB"/>
    <w:rsid w:val="0087196D"/>
    <w:rsid w:val="008867C3"/>
    <w:rsid w:val="008A3A93"/>
    <w:rsid w:val="008C20A8"/>
    <w:rsid w:val="008D7FD8"/>
    <w:rsid w:val="008E2F37"/>
    <w:rsid w:val="008F069B"/>
    <w:rsid w:val="0091189E"/>
    <w:rsid w:val="00916DCC"/>
    <w:rsid w:val="00917E99"/>
    <w:rsid w:val="00963751"/>
    <w:rsid w:val="00996557"/>
    <w:rsid w:val="009D303B"/>
    <w:rsid w:val="009D5A18"/>
    <w:rsid w:val="009F02DA"/>
    <w:rsid w:val="009F4DC7"/>
    <w:rsid w:val="009F50B7"/>
    <w:rsid w:val="009F74A3"/>
    <w:rsid w:val="00A111AD"/>
    <w:rsid w:val="00A16AE6"/>
    <w:rsid w:val="00A5165E"/>
    <w:rsid w:val="00A55E0F"/>
    <w:rsid w:val="00A83CCE"/>
    <w:rsid w:val="00AA76F4"/>
    <w:rsid w:val="00AB015E"/>
    <w:rsid w:val="00AE15DC"/>
    <w:rsid w:val="00B005F5"/>
    <w:rsid w:val="00B04BEB"/>
    <w:rsid w:val="00B073F9"/>
    <w:rsid w:val="00B0742B"/>
    <w:rsid w:val="00B0797D"/>
    <w:rsid w:val="00B21D5C"/>
    <w:rsid w:val="00B24D71"/>
    <w:rsid w:val="00B257B8"/>
    <w:rsid w:val="00B278AE"/>
    <w:rsid w:val="00B40800"/>
    <w:rsid w:val="00B4190D"/>
    <w:rsid w:val="00B465EF"/>
    <w:rsid w:val="00B56321"/>
    <w:rsid w:val="00B922D3"/>
    <w:rsid w:val="00BF3F13"/>
    <w:rsid w:val="00C165AE"/>
    <w:rsid w:val="00C16B3E"/>
    <w:rsid w:val="00C253DA"/>
    <w:rsid w:val="00C41166"/>
    <w:rsid w:val="00C45BC3"/>
    <w:rsid w:val="00C6537A"/>
    <w:rsid w:val="00C815C1"/>
    <w:rsid w:val="00C91A0B"/>
    <w:rsid w:val="00C92BF4"/>
    <w:rsid w:val="00CC39BD"/>
    <w:rsid w:val="00D02D36"/>
    <w:rsid w:val="00D47FFA"/>
    <w:rsid w:val="00D803C6"/>
    <w:rsid w:val="00DA6CD4"/>
    <w:rsid w:val="00DC7AD8"/>
    <w:rsid w:val="00DC7B5E"/>
    <w:rsid w:val="00DE13F3"/>
    <w:rsid w:val="00DE390A"/>
    <w:rsid w:val="00DE6719"/>
    <w:rsid w:val="00DF0504"/>
    <w:rsid w:val="00DF3AA2"/>
    <w:rsid w:val="00E105A3"/>
    <w:rsid w:val="00E14435"/>
    <w:rsid w:val="00E15982"/>
    <w:rsid w:val="00E15A0B"/>
    <w:rsid w:val="00E17A45"/>
    <w:rsid w:val="00E23283"/>
    <w:rsid w:val="00E24EEE"/>
    <w:rsid w:val="00E4591D"/>
    <w:rsid w:val="00E4684F"/>
    <w:rsid w:val="00E8434A"/>
    <w:rsid w:val="00E90A76"/>
    <w:rsid w:val="00ED53AD"/>
    <w:rsid w:val="00EE39B5"/>
    <w:rsid w:val="00EF23D7"/>
    <w:rsid w:val="00F01F75"/>
    <w:rsid w:val="00F02909"/>
    <w:rsid w:val="00F064E2"/>
    <w:rsid w:val="00F139D4"/>
    <w:rsid w:val="00F16B25"/>
    <w:rsid w:val="00F277D6"/>
    <w:rsid w:val="00F44062"/>
    <w:rsid w:val="00F465F6"/>
    <w:rsid w:val="00F57093"/>
    <w:rsid w:val="00F60579"/>
    <w:rsid w:val="00F70141"/>
    <w:rsid w:val="00F858C6"/>
    <w:rsid w:val="00F97F8B"/>
    <w:rsid w:val="00FA37AF"/>
    <w:rsid w:val="00FC36A3"/>
    <w:rsid w:val="00FE6E60"/>
    <w:rsid w:val="00FF165A"/>
    <w:rsid w:val="00FF4558"/>
    <w:rsid w:val="07BA5493"/>
    <w:rsid w:val="13BB08A2"/>
    <w:rsid w:val="1DDB50AD"/>
    <w:rsid w:val="22BB1DCB"/>
    <w:rsid w:val="28630833"/>
    <w:rsid w:val="2B6C0521"/>
    <w:rsid w:val="33387385"/>
    <w:rsid w:val="33B92841"/>
    <w:rsid w:val="3D1045F7"/>
    <w:rsid w:val="4274054D"/>
    <w:rsid w:val="43126869"/>
    <w:rsid w:val="478747B7"/>
    <w:rsid w:val="50613FEC"/>
    <w:rsid w:val="52BC62CC"/>
    <w:rsid w:val="5F6915D2"/>
    <w:rsid w:val="61B139C2"/>
    <w:rsid w:val="6303442B"/>
    <w:rsid w:val="7CD9308B"/>
    <w:rsid w:val="7E704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nhideWhenUsed="0" w:uiPriority="0" w:semiHidden="0" w:name="macro"/>
    <w:lsdException w:uiPriority="0" w:name="toa heading"/>
    <w:lsdException w:uiPriority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6">
    <w:name w:val="Table Grid"/>
    <w:basedOn w:val="5"/>
    <w:autoRedefine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autoRedefine/>
    <w:qFormat/>
    <w:uiPriority w:val="0"/>
    <w:rPr>
      <w:kern w:val="2"/>
      <w:sz w:val="18"/>
      <w:szCs w:val="18"/>
    </w:rPr>
  </w:style>
  <w:style w:type="character" w:customStyle="1" w:styleId="9">
    <w:name w:val="页脚 字符"/>
    <w:basedOn w:val="7"/>
    <w:link w:val="2"/>
    <w:autoRedefine/>
    <w:qFormat/>
    <w:uiPriority w:val="0"/>
    <w:rPr>
      <w:kern w:val="2"/>
      <w:sz w:val="18"/>
      <w:szCs w:val="18"/>
    </w:rPr>
  </w:style>
  <w:style w:type="paragraph" w:styleId="10">
    <w:name w:val="List Paragraph"/>
    <w:basedOn w:val="1"/>
    <w:autoRedefine/>
    <w:qFormat/>
    <w:uiPriority w:val="34"/>
    <w:pPr>
      <w:widowControl/>
      <w:ind w:firstLine="420" w:firstLineChars="200"/>
      <w:jc w:val="left"/>
    </w:pPr>
    <w:rPr>
      <w:rFonts w:ascii="宋体" w:hAnsi="宋体" w:cs="宋体"/>
      <w:kern w:val="0"/>
      <w:sz w:val="24"/>
    </w:rPr>
  </w:style>
  <w:style w:type="paragraph" w:customStyle="1" w:styleId="11">
    <w:name w:val="正文1"/>
    <w:autoRedefine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sz w:val="22"/>
      <w:szCs w:val="22"/>
      <w:u w:color="000000"/>
      <w:lang w:val="en-US" w:eastAsia="zh-CN" w:bidi="ar-SA"/>
    </w:rPr>
  </w:style>
  <w:style w:type="paragraph" w:customStyle="1" w:styleId="12">
    <w:name w:val="List Paragraph1"/>
    <w:autoRedefine/>
    <w:qFormat/>
    <w:uiPriority w:val="0"/>
    <w:pPr>
      <w:spacing w:after="160" w:line="259" w:lineRule="auto"/>
      <w:ind w:firstLine="420"/>
    </w:pPr>
    <w:rPr>
      <w:rFonts w:hint="eastAsia" w:ascii="Arial Unicode MS" w:hAnsi="Arial Unicode MS" w:eastAsia="Arial Unicode MS" w:cs="Arial Unicode MS"/>
      <w:color w:val="000000"/>
      <w:sz w:val="22"/>
      <w:szCs w:val="22"/>
      <w:u w:color="000000"/>
      <w:lang w:val="en-US" w:eastAsia="zh-CN" w:bidi="ar-SA"/>
    </w:rPr>
  </w:style>
  <w:style w:type="paragraph" w:customStyle="1" w:styleId="13">
    <w:name w:val="列出段落1"/>
    <w:autoRedefine/>
    <w:qFormat/>
    <w:uiPriority w:val="0"/>
    <w:pPr>
      <w:spacing w:after="160" w:line="259" w:lineRule="auto"/>
      <w:ind w:firstLine="420"/>
    </w:pPr>
    <w:rPr>
      <w:rFonts w:ascii="Calibri" w:hAnsi="Calibri" w:eastAsia="Arial Unicode MS" w:cs="Arial Unicode MS"/>
      <w:color w:val="000000"/>
      <w:sz w:val="21"/>
      <w:szCs w:val="21"/>
      <w:u w:color="000000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9"/>
    <customShpInfo spid="_x0000_s2068"/>
    <customShpInfo spid="_x0000_s2063"/>
    <customShpInfo spid="_x0000_s2084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5ACDC0F-97FB-43EB-9707-C98106F1664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http://sdwm.org</Company>
  <Pages>3</Pages>
  <Words>2475</Words>
  <Characters>2625</Characters>
  <Lines>23</Lines>
  <Paragraphs>6</Paragraphs>
  <TotalTime>6</TotalTime>
  <ScaleCrop>false</ScaleCrop>
  <LinksUpToDate>false</LinksUpToDate>
  <CharactersWithSpaces>3108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2016-06-05T01:58:00Z</dcterms:created>
  <dc:creator>SDWM</dc:creator>
  <cp:lastModifiedBy>Vivian</cp:lastModifiedBy>
  <cp:lastPrinted>2023-11-22T05:55:00Z</cp:lastPrinted>
  <dcterms:modified xsi:type="dcterms:W3CDTF">2024-06-11T09:10:50Z</dcterms:modified>
  <cp:revision>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1E30E57440AA41859199BD4D9AAEB1F4</vt:lpwstr>
  </property>
</Properties>
</file>